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B09" w:rsidRDefault="00507B09" w:rsidP="00507B09">
      <w:pPr>
        <w:spacing w:after="0" w:line="240" w:lineRule="auto"/>
        <w:jc w:val="right"/>
        <w:rPr>
          <w:rFonts w:ascii="Times New Roman" w:hAnsi="Times New Roman" w:cs="Times New Roman"/>
          <w:sz w:val="24"/>
          <w:szCs w:val="24"/>
        </w:rPr>
      </w:pPr>
      <w:r w:rsidRPr="00E57983">
        <w:rPr>
          <w:rFonts w:ascii="Times New Roman" w:hAnsi="Times New Roman" w:cs="Times New Roman"/>
          <w:sz w:val="24"/>
          <w:szCs w:val="24"/>
        </w:rPr>
        <w:t>Проект</w:t>
      </w:r>
    </w:p>
    <w:p w:rsidR="00B96E8E" w:rsidRPr="00E57983" w:rsidRDefault="00B96E8E" w:rsidP="00507B09">
      <w:pPr>
        <w:spacing w:after="0" w:line="240" w:lineRule="auto"/>
        <w:jc w:val="right"/>
        <w:rPr>
          <w:rFonts w:ascii="Times New Roman" w:hAnsi="Times New Roman" w:cs="Times New Roman"/>
          <w:sz w:val="24"/>
          <w:szCs w:val="24"/>
        </w:rPr>
      </w:pPr>
    </w:p>
    <w:p w:rsidR="00507B09" w:rsidRPr="00E57983" w:rsidRDefault="00507B09" w:rsidP="00507B09">
      <w:pPr>
        <w:pStyle w:val="tkNazvanie"/>
        <w:spacing w:before="0" w:after="0" w:line="240" w:lineRule="auto"/>
        <w:ind w:left="0" w:right="-1"/>
        <w:rPr>
          <w:rFonts w:ascii="Times New Roman" w:hAnsi="Times New Roman" w:cs="Times New Roman"/>
        </w:rPr>
      </w:pPr>
    </w:p>
    <w:p w:rsidR="00B96E8E" w:rsidRDefault="00B96E8E" w:rsidP="00945AE0">
      <w:pPr>
        <w:spacing w:after="0" w:line="240" w:lineRule="exact"/>
        <w:jc w:val="center"/>
        <w:rPr>
          <w:rFonts w:ascii="Times New Roman" w:eastAsia="Times New Roman" w:hAnsi="Times New Roman" w:cs="Times New Roman"/>
          <w:b/>
          <w:noProof/>
          <w:color w:val="000000"/>
          <w:sz w:val="24"/>
          <w:szCs w:val="24"/>
          <w:lang w:eastAsia="ru-RU" w:bidi="ru-RU"/>
        </w:rPr>
      </w:pPr>
      <w:r w:rsidRPr="00945AE0">
        <w:rPr>
          <w:rFonts w:ascii="Times New Roman" w:eastAsia="Times New Roman" w:hAnsi="Times New Roman" w:cs="Times New Roman"/>
          <w:b/>
          <w:noProof/>
          <w:color w:val="000000"/>
          <w:sz w:val="24"/>
          <w:szCs w:val="24"/>
          <w:lang w:eastAsia="ru-RU" w:bidi="ru-RU"/>
        </w:rPr>
        <w:t xml:space="preserve">ЗАКОН КЫРГЫЗСКОЙ РЕСПУБЛИКИ </w:t>
      </w:r>
    </w:p>
    <w:p w:rsidR="00B96E8E" w:rsidRPr="00B96E8E" w:rsidRDefault="00B96E8E" w:rsidP="00945AE0">
      <w:pPr>
        <w:spacing w:after="0" w:line="240" w:lineRule="exact"/>
        <w:jc w:val="center"/>
        <w:rPr>
          <w:rFonts w:ascii="Times New Roman" w:eastAsia="Times New Roman" w:hAnsi="Times New Roman" w:cs="Times New Roman"/>
          <w:b/>
          <w:noProof/>
          <w:color w:val="000000"/>
          <w:sz w:val="24"/>
          <w:szCs w:val="24"/>
          <w:lang w:eastAsia="ru-RU" w:bidi="ru-RU"/>
        </w:rPr>
      </w:pPr>
    </w:p>
    <w:p w:rsidR="00507B09" w:rsidRPr="00B96E8E" w:rsidRDefault="00945AE0" w:rsidP="00B96E8E">
      <w:pPr>
        <w:spacing w:after="0" w:line="240" w:lineRule="exact"/>
        <w:jc w:val="center"/>
        <w:rPr>
          <w:rFonts w:ascii="Times New Roman" w:eastAsia="Times New Roman" w:hAnsi="Times New Roman" w:cs="Times New Roman"/>
          <w:b/>
          <w:noProof/>
          <w:color w:val="000000"/>
          <w:sz w:val="24"/>
          <w:szCs w:val="24"/>
          <w:lang w:eastAsia="ru-RU" w:bidi="ru-RU"/>
        </w:rPr>
      </w:pPr>
      <w:r w:rsidRPr="00B96E8E">
        <w:rPr>
          <w:rFonts w:ascii="Times New Roman" w:hAnsi="Times New Roman" w:cs="Times New Roman"/>
          <w:b/>
          <w:sz w:val="24"/>
          <w:szCs w:val="24"/>
        </w:rPr>
        <w:t>О внесении изменений</w:t>
      </w:r>
      <w:r w:rsidR="00B96E8E" w:rsidRPr="00B96E8E">
        <w:rPr>
          <w:rFonts w:ascii="Times New Roman" w:hAnsi="Times New Roman" w:cs="Times New Roman"/>
          <w:b/>
          <w:sz w:val="24"/>
          <w:szCs w:val="24"/>
        </w:rPr>
        <w:t xml:space="preserve"> </w:t>
      </w:r>
      <w:r w:rsidR="00507B09" w:rsidRPr="00B96E8E">
        <w:rPr>
          <w:rFonts w:ascii="Times New Roman" w:hAnsi="Times New Roman" w:cs="Times New Roman"/>
          <w:b/>
          <w:sz w:val="24"/>
          <w:szCs w:val="24"/>
        </w:rPr>
        <w:t xml:space="preserve">в некоторые законодательные акты Кыргызской </w:t>
      </w:r>
      <w:r w:rsidR="00D749F7" w:rsidRPr="00B96E8E">
        <w:rPr>
          <w:rFonts w:ascii="Times New Roman" w:hAnsi="Times New Roman" w:cs="Times New Roman"/>
          <w:b/>
          <w:sz w:val="24"/>
          <w:szCs w:val="24"/>
        </w:rPr>
        <w:t>Р</w:t>
      </w:r>
      <w:r w:rsidR="00507B09" w:rsidRPr="00B96E8E">
        <w:rPr>
          <w:rFonts w:ascii="Times New Roman" w:hAnsi="Times New Roman" w:cs="Times New Roman"/>
          <w:b/>
          <w:sz w:val="24"/>
          <w:szCs w:val="24"/>
        </w:rPr>
        <w:t>еспублики (в Уголовный кодекс Кыргызской Республики</w:t>
      </w:r>
      <w:r w:rsidR="007D642C" w:rsidRPr="00B96E8E">
        <w:rPr>
          <w:rFonts w:ascii="Times New Roman" w:hAnsi="Times New Roman" w:cs="Times New Roman"/>
          <w:b/>
          <w:sz w:val="24"/>
          <w:szCs w:val="24"/>
        </w:rPr>
        <w:t xml:space="preserve"> и</w:t>
      </w:r>
      <w:r w:rsidR="00507B09" w:rsidRPr="00B96E8E">
        <w:rPr>
          <w:rFonts w:ascii="Times New Roman" w:hAnsi="Times New Roman" w:cs="Times New Roman"/>
          <w:b/>
          <w:sz w:val="24"/>
          <w:szCs w:val="24"/>
        </w:rPr>
        <w:t xml:space="preserve"> Кодекс</w:t>
      </w:r>
      <w:r w:rsidRPr="00B96E8E">
        <w:rPr>
          <w:rFonts w:ascii="Times New Roman" w:hAnsi="Times New Roman" w:cs="Times New Roman"/>
          <w:b/>
          <w:sz w:val="24"/>
          <w:szCs w:val="24"/>
        </w:rPr>
        <w:t xml:space="preserve"> </w:t>
      </w:r>
      <w:r w:rsidR="00507B09" w:rsidRPr="00B96E8E">
        <w:rPr>
          <w:rFonts w:ascii="Times New Roman" w:hAnsi="Times New Roman" w:cs="Times New Roman"/>
          <w:b/>
          <w:sz w:val="24"/>
          <w:szCs w:val="24"/>
        </w:rPr>
        <w:t>Кыргызской Республики о пр</w:t>
      </w:r>
      <w:r w:rsidR="007D642C" w:rsidRPr="00B96E8E">
        <w:rPr>
          <w:rFonts w:ascii="Times New Roman" w:hAnsi="Times New Roman" w:cs="Times New Roman"/>
          <w:b/>
          <w:sz w:val="24"/>
          <w:szCs w:val="24"/>
        </w:rPr>
        <w:t>авонарушениях</w:t>
      </w:r>
      <w:r w:rsidR="00507B09" w:rsidRPr="00B96E8E">
        <w:rPr>
          <w:rFonts w:ascii="Times New Roman" w:hAnsi="Times New Roman" w:cs="Times New Roman"/>
          <w:b/>
          <w:sz w:val="24"/>
          <w:szCs w:val="24"/>
        </w:rPr>
        <w:t>)</w:t>
      </w:r>
    </w:p>
    <w:p w:rsidR="00507B09" w:rsidRPr="00E57983" w:rsidRDefault="00507B09" w:rsidP="00507B09">
      <w:pPr>
        <w:spacing w:after="0" w:line="240" w:lineRule="auto"/>
        <w:ind w:right="-1"/>
        <w:rPr>
          <w:rFonts w:ascii="Times New Roman" w:hAnsi="Times New Roman" w:cs="Times New Roman"/>
          <w:sz w:val="24"/>
          <w:szCs w:val="24"/>
        </w:rPr>
      </w:pPr>
    </w:p>
    <w:p w:rsidR="00507B09" w:rsidRPr="00E57983" w:rsidRDefault="00507B09" w:rsidP="00507B09">
      <w:pPr>
        <w:pStyle w:val="a4"/>
        <w:ind w:firstLine="708"/>
        <w:rPr>
          <w:rFonts w:ascii="Times New Roman" w:hAnsi="Times New Roman" w:cs="Times New Roman"/>
          <w:b/>
          <w:bCs/>
          <w:sz w:val="24"/>
          <w:szCs w:val="24"/>
          <w:lang w:eastAsia="ru-RU" w:bidi="ru-RU"/>
        </w:rPr>
      </w:pPr>
      <w:r w:rsidRPr="00E57983">
        <w:rPr>
          <w:rFonts w:ascii="Times New Roman" w:hAnsi="Times New Roman" w:cs="Times New Roman"/>
          <w:b/>
          <w:bCs/>
          <w:sz w:val="24"/>
          <w:szCs w:val="24"/>
          <w:lang w:eastAsia="ru-RU" w:bidi="ru-RU"/>
        </w:rPr>
        <w:t>Статья 1</w:t>
      </w:r>
    </w:p>
    <w:p w:rsidR="005D116B" w:rsidRPr="00E57983" w:rsidRDefault="00507B09" w:rsidP="00F7773E">
      <w:pPr>
        <w:pStyle w:val="a4"/>
        <w:ind w:firstLine="708"/>
        <w:rPr>
          <w:rFonts w:ascii="Times New Roman" w:hAnsi="Times New Roman" w:cs="Times New Roman"/>
          <w:sz w:val="24"/>
          <w:szCs w:val="24"/>
        </w:rPr>
      </w:pPr>
      <w:r w:rsidRPr="00E57983">
        <w:rPr>
          <w:rFonts w:ascii="Times New Roman" w:hAnsi="Times New Roman" w:cs="Times New Roman"/>
          <w:sz w:val="24"/>
          <w:szCs w:val="24"/>
          <w:lang w:eastAsia="ru-RU" w:bidi="ru-RU"/>
        </w:rPr>
        <w:t xml:space="preserve">Внести в Уголовный кодекс </w:t>
      </w:r>
      <w:proofErr w:type="spellStart"/>
      <w:r w:rsidRPr="00E57983">
        <w:rPr>
          <w:rFonts w:ascii="Times New Roman" w:hAnsi="Times New Roman" w:cs="Times New Roman"/>
          <w:sz w:val="24"/>
          <w:szCs w:val="24"/>
          <w:lang w:eastAsia="ru-RU" w:bidi="ru-RU"/>
        </w:rPr>
        <w:t>Кыргызской</w:t>
      </w:r>
      <w:proofErr w:type="spellEnd"/>
      <w:r w:rsidRPr="00E57983">
        <w:rPr>
          <w:rFonts w:ascii="Times New Roman" w:hAnsi="Times New Roman" w:cs="Times New Roman"/>
          <w:sz w:val="24"/>
          <w:szCs w:val="24"/>
          <w:lang w:eastAsia="ru-RU" w:bidi="ru-RU"/>
        </w:rPr>
        <w:t xml:space="preserve"> Республики (</w:t>
      </w:r>
      <w:r w:rsidR="00F7773E">
        <w:rPr>
          <w:rFonts w:ascii="Times New Roman" w:hAnsi="Times New Roman" w:cs="Times New Roman"/>
          <w:sz w:val="24"/>
          <w:szCs w:val="24"/>
        </w:rPr>
        <w:t>газета «</w:t>
      </w:r>
      <w:proofErr w:type="spellStart"/>
      <w:r w:rsidR="00F7773E" w:rsidRPr="00F7773E">
        <w:rPr>
          <w:rFonts w:ascii="Times New Roman" w:hAnsi="Times New Roman" w:cs="Times New Roman"/>
          <w:sz w:val="24"/>
          <w:szCs w:val="24"/>
        </w:rPr>
        <w:t>Эркин</w:t>
      </w:r>
      <w:proofErr w:type="spellEnd"/>
      <w:r w:rsidR="00F7773E" w:rsidRPr="00F7773E">
        <w:rPr>
          <w:rFonts w:ascii="Times New Roman" w:hAnsi="Times New Roman" w:cs="Times New Roman"/>
          <w:sz w:val="24"/>
          <w:szCs w:val="24"/>
        </w:rPr>
        <w:t xml:space="preserve"> </w:t>
      </w:r>
      <w:proofErr w:type="spellStart"/>
      <w:r w:rsidR="00F7773E" w:rsidRPr="00F7773E">
        <w:rPr>
          <w:rFonts w:ascii="Times New Roman" w:hAnsi="Times New Roman" w:cs="Times New Roman"/>
          <w:sz w:val="24"/>
          <w:szCs w:val="24"/>
        </w:rPr>
        <w:t>Тоо</w:t>
      </w:r>
      <w:proofErr w:type="spellEnd"/>
      <w:r w:rsidR="00F7773E">
        <w:rPr>
          <w:rFonts w:ascii="Times New Roman" w:hAnsi="Times New Roman" w:cs="Times New Roman"/>
          <w:sz w:val="24"/>
          <w:szCs w:val="24"/>
        </w:rPr>
        <w:t>»</w:t>
      </w:r>
      <w:r w:rsidR="00F7773E" w:rsidRPr="00F7773E">
        <w:rPr>
          <w:rFonts w:ascii="Times New Roman" w:hAnsi="Times New Roman" w:cs="Times New Roman"/>
          <w:sz w:val="24"/>
          <w:szCs w:val="24"/>
        </w:rPr>
        <w:t xml:space="preserve"> о</w:t>
      </w:r>
      <w:r w:rsidR="00F7773E">
        <w:rPr>
          <w:rFonts w:ascii="Times New Roman" w:hAnsi="Times New Roman" w:cs="Times New Roman"/>
          <w:sz w:val="24"/>
          <w:szCs w:val="24"/>
        </w:rPr>
        <w:t>т 16 ноября 2021 года № 122-123</w:t>
      </w:r>
      <w:r w:rsidRPr="00E57983">
        <w:rPr>
          <w:rFonts w:ascii="Times New Roman" w:hAnsi="Times New Roman" w:cs="Times New Roman"/>
          <w:sz w:val="24"/>
          <w:szCs w:val="24"/>
          <w:lang w:eastAsia="ru-RU" w:bidi="ru-RU"/>
        </w:rPr>
        <w:t>) следующее изменения:</w:t>
      </w:r>
    </w:p>
    <w:p w:rsidR="007D642C" w:rsidRPr="00E57983" w:rsidRDefault="007D642C" w:rsidP="005D116B">
      <w:pPr>
        <w:autoSpaceDE w:val="0"/>
        <w:autoSpaceDN w:val="0"/>
        <w:adjustRightInd w:val="0"/>
        <w:spacing w:after="0" w:line="240" w:lineRule="auto"/>
        <w:ind w:firstLine="708"/>
        <w:jc w:val="both"/>
        <w:rPr>
          <w:rFonts w:ascii="Times New Roman" w:hAnsi="Times New Roman" w:cs="Times New Roman"/>
          <w:sz w:val="24"/>
          <w:szCs w:val="24"/>
          <w:lang w:eastAsia="ru-RU" w:bidi="ru-RU"/>
        </w:rPr>
      </w:pPr>
      <w:r w:rsidRPr="00E57983">
        <w:rPr>
          <w:rFonts w:ascii="Times New Roman" w:hAnsi="Times New Roman" w:cs="Times New Roman"/>
          <w:sz w:val="24"/>
          <w:szCs w:val="24"/>
          <w:lang w:eastAsia="ru-RU" w:bidi="ru-RU"/>
        </w:rPr>
        <w:t>в примечании к статье 231:</w:t>
      </w:r>
    </w:p>
    <w:p w:rsidR="00B23761" w:rsidRPr="00B23761" w:rsidRDefault="00B23761" w:rsidP="00B23761">
      <w:pPr>
        <w:pStyle w:val="tkTekst"/>
        <w:spacing w:after="0" w:line="240" w:lineRule="auto"/>
        <w:rPr>
          <w:rFonts w:ascii="Times New Roman" w:hAnsi="Times New Roman" w:cs="Times New Roman"/>
          <w:sz w:val="24"/>
          <w:szCs w:val="24"/>
          <w:lang w:bidi="ru-RU"/>
        </w:rPr>
      </w:pPr>
      <w:r w:rsidRPr="00B23761">
        <w:rPr>
          <w:rFonts w:ascii="Times New Roman" w:hAnsi="Times New Roman" w:cs="Times New Roman"/>
          <w:sz w:val="24"/>
          <w:szCs w:val="24"/>
          <w:lang w:bidi="ru-RU"/>
        </w:rPr>
        <w:t>а) абзац пятый после слов «предметом контрабанды» дополнить словами «, за исключением перемещения товаров или иных предметов помимо таможенного контроля, то есть действия по их ввозу (вывозу) вне пунктов пропуска, иных установленных мест перемещения товаров и транспортных средств или вне установленного времени работы таможенных органов в указанных местах, а также за исключением части</w:t>
      </w:r>
      <w:bookmarkStart w:id="0" w:name="_GoBack"/>
      <w:bookmarkEnd w:id="0"/>
      <w:r w:rsidRPr="00B23761">
        <w:rPr>
          <w:rFonts w:ascii="Times New Roman" w:hAnsi="Times New Roman" w:cs="Times New Roman"/>
          <w:sz w:val="24"/>
          <w:szCs w:val="24"/>
          <w:lang w:bidi="ru-RU"/>
        </w:rPr>
        <w:t xml:space="preserve"> 4 настоящей статьи.»; </w:t>
      </w:r>
    </w:p>
    <w:p w:rsidR="00B23761" w:rsidRPr="00B23761" w:rsidRDefault="00B23761" w:rsidP="00B23761">
      <w:pPr>
        <w:pStyle w:val="tkTekst"/>
        <w:spacing w:after="0" w:line="240" w:lineRule="auto"/>
        <w:rPr>
          <w:rFonts w:ascii="Times New Roman" w:hAnsi="Times New Roman" w:cs="Times New Roman"/>
          <w:sz w:val="24"/>
          <w:szCs w:val="24"/>
          <w:lang w:bidi="ru-RU"/>
        </w:rPr>
      </w:pPr>
      <w:r w:rsidRPr="00B23761">
        <w:rPr>
          <w:rFonts w:ascii="Times New Roman" w:hAnsi="Times New Roman" w:cs="Times New Roman"/>
          <w:sz w:val="24"/>
          <w:szCs w:val="24"/>
          <w:lang w:bidi="ru-RU"/>
        </w:rPr>
        <w:t>б) дополнить абзацем шестым следующего содержания:</w:t>
      </w:r>
    </w:p>
    <w:p w:rsidR="00B23761" w:rsidRPr="00B23761" w:rsidRDefault="00B23761" w:rsidP="00B23761">
      <w:pPr>
        <w:pStyle w:val="tkTekst"/>
        <w:spacing w:after="0" w:line="240" w:lineRule="auto"/>
        <w:rPr>
          <w:rFonts w:ascii="Times New Roman" w:hAnsi="Times New Roman" w:cs="Times New Roman"/>
          <w:sz w:val="24"/>
          <w:szCs w:val="24"/>
          <w:lang w:bidi="ru-RU"/>
        </w:rPr>
      </w:pPr>
      <w:r w:rsidRPr="00B23761">
        <w:rPr>
          <w:rFonts w:ascii="Times New Roman" w:hAnsi="Times New Roman" w:cs="Times New Roman"/>
          <w:sz w:val="24"/>
          <w:szCs w:val="24"/>
          <w:lang w:bidi="ru-RU"/>
        </w:rPr>
        <w:t>«Товары или иные предметы контрабанды, перемещенные помимо таможенного контроля, подлежат конфискации в доход государства как вещественные доказательства. Также подлежат конфискации транспортные средства (в том числе другие перевозочные средства) как орудие преступления. Если транспортные средства (в том числе другие перевозочные средства) были использованы для перевозки предметов контрабанды другим лицом с ведома собственника, то данные транспортные средства (в том числе другие перевозочные средства) также подлежат конфискации как орудия преступления.».</w:t>
      </w:r>
    </w:p>
    <w:p w:rsidR="00045F64" w:rsidRPr="00E57983" w:rsidRDefault="00045F64" w:rsidP="00045F64">
      <w:pPr>
        <w:pStyle w:val="tkTekst"/>
        <w:spacing w:after="0" w:line="240" w:lineRule="auto"/>
        <w:ind w:firstLine="708"/>
        <w:rPr>
          <w:rFonts w:ascii="Times New Roman" w:hAnsi="Times New Roman" w:cs="Times New Roman"/>
          <w:sz w:val="24"/>
          <w:szCs w:val="24"/>
        </w:rPr>
      </w:pPr>
    </w:p>
    <w:p w:rsidR="00E57983" w:rsidRPr="00E57983" w:rsidRDefault="00E57983" w:rsidP="00E57983">
      <w:pPr>
        <w:pStyle w:val="a4"/>
        <w:ind w:firstLine="708"/>
        <w:rPr>
          <w:rFonts w:ascii="Times New Roman" w:hAnsi="Times New Roman" w:cs="Times New Roman"/>
          <w:b/>
          <w:bCs/>
          <w:sz w:val="24"/>
          <w:szCs w:val="24"/>
          <w:lang w:eastAsia="ru-RU" w:bidi="ru-RU"/>
        </w:rPr>
      </w:pPr>
      <w:r w:rsidRPr="00E57983">
        <w:rPr>
          <w:rFonts w:ascii="Times New Roman" w:hAnsi="Times New Roman" w:cs="Times New Roman"/>
          <w:b/>
          <w:bCs/>
          <w:sz w:val="24"/>
          <w:szCs w:val="24"/>
          <w:lang w:eastAsia="ru-RU" w:bidi="ru-RU"/>
        </w:rPr>
        <w:t xml:space="preserve">Статья </w:t>
      </w:r>
      <w:r>
        <w:rPr>
          <w:rFonts w:ascii="Times New Roman" w:hAnsi="Times New Roman" w:cs="Times New Roman"/>
          <w:b/>
          <w:bCs/>
          <w:sz w:val="24"/>
          <w:szCs w:val="24"/>
          <w:lang w:eastAsia="ru-RU" w:bidi="ru-RU"/>
        </w:rPr>
        <w:t>2</w:t>
      </w:r>
      <w:r w:rsidRPr="00E57983">
        <w:rPr>
          <w:rFonts w:ascii="Times New Roman" w:hAnsi="Times New Roman" w:cs="Times New Roman"/>
          <w:b/>
          <w:bCs/>
          <w:sz w:val="24"/>
          <w:szCs w:val="24"/>
          <w:lang w:eastAsia="ru-RU" w:bidi="ru-RU"/>
        </w:rPr>
        <w:t xml:space="preserve">  </w:t>
      </w:r>
      <w:r w:rsidR="00400691">
        <w:rPr>
          <w:rFonts w:ascii="Times New Roman" w:hAnsi="Times New Roman" w:cs="Times New Roman"/>
          <w:b/>
          <w:bCs/>
          <w:sz w:val="24"/>
          <w:szCs w:val="24"/>
          <w:lang w:eastAsia="ru-RU" w:bidi="ru-RU"/>
        </w:rPr>
        <w:t xml:space="preserve"> </w:t>
      </w:r>
    </w:p>
    <w:p w:rsidR="00E57983" w:rsidRPr="00E57983" w:rsidRDefault="00E57983" w:rsidP="000806E3">
      <w:pPr>
        <w:pStyle w:val="a4"/>
        <w:ind w:firstLine="708"/>
        <w:jc w:val="both"/>
        <w:rPr>
          <w:rFonts w:ascii="Times New Roman" w:hAnsi="Times New Roman" w:cs="Times New Roman"/>
          <w:sz w:val="24"/>
          <w:szCs w:val="24"/>
        </w:rPr>
      </w:pPr>
      <w:r w:rsidRPr="00E57983">
        <w:rPr>
          <w:rFonts w:ascii="Times New Roman" w:hAnsi="Times New Roman" w:cs="Times New Roman"/>
          <w:sz w:val="24"/>
          <w:szCs w:val="24"/>
          <w:lang w:eastAsia="ru-RU" w:bidi="ru-RU"/>
        </w:rPr>
        <w:t>Внести в Кодекс Кыргызской Республики о правонарушениях (</w:t>
      </w:r>
      <w:r w:rsidR="004E5C76">
        <w:rPr>
          <w:rFonts w:ascii="Times New Roman" w:hAnsi="Times New Roman" w:cs="Times New Roman"/>
          <w:sz w:val="24"/>
          <w:szCs w:val="24"/>
        </w:rPr>
        <w:t>газета «</w:t>
      </w:r>
      <w:proofErr w:type="spellStart"/>
      <w:r w:rsidR="004E5C76" w:rsidRPr="004E5C76">
        <w:rPr>
          <w:rFonts w:ascii="Times New Roman" w:hAnsi="Times New Roman" w:cs="Times New Roman"/>
          <w:sz w:val="24"/>
          <w:szCs w:val="24"/>
        </w:rPr>
        <w:t>Эркин</w:t>
      </w:r>
      <w:proofErr w:type="spellEnd"/>
      <w:r w:rsidR="004E5C76" w:rsidRPr="004E5C76">
        <w:rPr>
          <w:rFonts w:ascii="Times New Roman" w:hAnsi="Times New Roman" w:cs="Times New Roman"/>
          <w:sz w:val="24"/>
          <w:szCs w:val="24"/>
        </w:rPr>
        <w:t xml:space="preserve"> </w:t>
      </w:r>
      <w:proofErr w:type="spellStart"/>
      <w:r w:rsidR="004E5C76" w:rsidRPr="004E5C76">
        <w:rPr>
          <w:rFonts w:ascii="Times New Roman" w:hAnsi="Times New Roman" w:cs="Times New Roman"/>
          <w:sz w:val="24"/>
          <w:szCs w:val="24"/>
        </w:rPr>
        <w:t>Тоо</w:t>
      </w:r>
      <w:proofErr w:type="spellEnd"/>
      <w:r w:rsidR="004E5C76">
        <w:rPr>
          <w:rFonts w:ascii="Times New Roman" w:hAnsi="Times New Roman" w:cs="Times New Roman"/>
          <w:sz w:val="24"/>
          <w:szCs w:val="24"/>
        </w:rPr>
        <w:t>»</w:t>
      </w:r>
      <w:r w:rsidR="004E5C76" w:rsidRPr="004E5C76">
        <w:rPr>
          <w:rFonts w:ascii="Times New Roman" w:hAnsi="Times New Roman" w:cs="Times New Roman"/>
          <w:sz w:val="24"/>
          <w:szCs w:val="24"/>
        </w:rPr>
        <w:t xml:space="preserve"> о</w:t>
      </w:r>
      <w:r w:rsidR="004E5C76">
        <w:rPr>
          <w:rFonts w:ascii="Times New Roman" w:hAnsi="Times New Roman" w:cs="Times New Roman"/>
          <w:sz w:val="24"/>
          <w:szCs w:val="24"/>
        </w:rPr>
        <w:t>т 16 ноября 2021 года № 122-123</w:t>
      </w:r>
      <w:r w:rsidRPr="00E57983">
        <w:rPr>
          <w:rFonts w:ascii="Times New Roman" w:hAnsi="Times New Roman" w:cs="Times New Roman"/>
          <w:sz w:val="24"/>
          <w:szCs w:val="24"/>
          <w:lang w:eastAsia="ru-RU" w:bidi="ru-RU"/>
        </w:rPr>
        <w:t>) следующие изменения:</w:t>
      </w:r>
    </w:p>
    <w:p w:rsidR="00E57983" w:rsidRPr="00E57983" w:rsidRDefault="00E57983" w:rsidP="00C54DCB">
      <w:pPr>
        <w:pStyle w:val="a4"/>
        <w:numPr>
          <w:ilvl w:val="0"/>
          <w:numId w:val="8"/>
        </w:numPr>
        <w:jc w:val="both"/>
        <w:rPr>
          <w:rFonts w:ascii="Times New Roman" w:hAnsi="Times New Roman" w:cs="Times New Roman"/>
          <w:sz w:val="24"/>
          <w:szCs w:val="24"/>
          <w:lang w:eastAsia="ru-RU" w:bidi="ru-RU"/>
        </w:rPr>
      </w:pPr>
      <w:r w:rsidRPr="00E57983">
        <w:rPr>
          <w:rFonts w:ascii="Times New Roman" w:hAnsi="Times New Roman" w:cs="Times New Roman"/>
          <w:sz w:val="24"/>
          <w:szCs w:val="24"/>
          <w:lang w:eastAsia="ru-RU" w:bidi="ru-RU"/>
        </w:rPr>
        <w:t>в статье 31:</w:t>
      </w:r>
    </w:p>
    <w:p w:rsidR="00E57983" w:rsidRPr="00E57983" w:rsidRDefault="00E57983" w:rsidP="00E57983">
      <w:pPr>
        <w:pStyle w:val="a4"/>
        <w:ind w:firstLine="708"/>
        <w:jc w:val="both"/>
        <w:rPr>
          <w:rFonts w:ascii="Times New Roman" w:hAnsi="Times New Roman" w:cs="Times New Roman"/>
          <w:sz w:val="24"/>
          <w:szCs w:val="24"/>
          <w:lang w:eastAsia="ru-RU" w:bidi="ru-RU"/>
        </w:rPr>
      </w:pPr>
      <w:r w:rsidRPr="00E57983">
        <w:rPr>
          <w:rFonts w:ascii="Times New Roman" w:hAnsi="Times New Roman" w:cs="Times New Roman"/>
          <w:sz w:val="24"/>
          <w:szCs w:val="24"/>
          <w:lang w:eastAsia="ru-RU" w:bidi="ru-RU"/>
        </w:rPr>
        <w:t>а) абзац второй части 3 после слов «расчетных пок</w:t>
      </w:r>
      <w:r w:rsidR="004E5C76">
        <w:rPr>
          <w:rFonts w:ascii="Times New Roman" w:hAnsi="Times New Roman" w:cs="Times New Roman"/>
          <w:sz w:val="24"/>
          <w:szCs w:val="24"/>
          <w:lang w:eastAsia="ru-RU" w:bidi="ru-RU"/>
        </w:rPr>
        <w:t xml:space="preserve">азателей» дополнить словами </w:t>
      </w:r>
      <w:r w:rsidR="004E5C76">
        <w:rPr>
          <w:rFonts w:ascii="Times New Roman" w:hAnsi="Times New Roman" w:cs="Times New Roman"/>
          <w:sz w:val="24"/>
          <w:szCs w:val="24"/>
          <w:lang w:eastAsia="ru-RU" w:bidi="ru-RU"/>
        </w:rPr>
        <w:br/>
      </w:r>
      <w:r w:rsidRPr="00E57983">
        <w:rPr>
          <w:rFonts w:ascii="Times New Roman" w:hAnsi="Times New Roman" w:cs="Times New Roman"/>
          <w:sz w:val="24"/>
          <w:szCs w:val="24"/>
          <w:lang w:eastAsia="ru-RU" w:bidi="ru-RU"/>
        </w:rPr>
        <w:t xml:space="preserve">«, </w:t>
      </w:r>
      <w:r w:rsidRPr="00E57983">
        <w:rPr>
          <w:rFonts w:ascii="Times New Roman" w:hAnsi="Times New Roman" w:cs="Times New Roman"/>
          <w:sz w:val="24"/>
          <w:szCs w:val="24"/>
        </w:rPr>
        <w:t xml:space="preserve">за исключением штрафов, налагаемых за правонарушения, предусмотренные </w:t>
      </w:r>
      <w:hyperlink r:id="rId6" w:anchor="st_318" w:history="1">
        <w:r w:rsidRPr="00E57983">
          <w:rPr>
            <w:rStyle w:val="a3"/>
            <w:rFonts w:ascii="Times New Roman" w:hAnsi="Times New Roman" w:cs="Times New Roman"/>
            <w:color w:val="auto"/>
            <w:sz w:val="24"/>
            <w:szCs w:val="24"/>
            <w:u w:val="none"/>
          </w:rPr>
          <w:t>статьей  3</w:t>
        </w:r>
      </w:hyperlink>
      <w:r w:rsidRPr="00E57983">
        <w:rPr>
          <w:rFonts w:ascii="Times New Roman" w:hAnsi="Times New Roman" w:cs="Times New Roman"/>
          <w:sz w:val="24"/>
          <w:szCs w:val="24"/>
        </w:rPr>
        <w:t>72</w:t>
      </w:r>
      <w:r w:rsidRPr="00E57983">
        <w:rPr>
          <w:rFonts w:ascii="Times New Roman" w:hAnsi="Times New Roman" w:cs="Times New Roman"/>
          <w:sz w:val="24"/>
          <w:szCs w:val="24"/>
          <w:vertAlign w:val="superscript"/>
          <w:lang w:eastAsia="ru-RU" w:bidi="ru-RU"/>
        </w:rPr>
        <w:t>-1</w:t>
      </w:r>
      <w:r w:rsidRPr="00E57983">
        <w:rPr>
          <w:rFonts w:ascii="Times New Roman" w:hAnsi="Times New Roman" w:cs="Times New Roman"/>
          <w:sz w:val="24"/>
          <w:szCs w:val="24"/>
        </w:rPr>
        <w:t xml:space="preserve"> настоящего Кодекса, размер которых не может превышать 2000 расчетных показателей.</w:t>
      </w:r>
      <w:r w:rsidRPr="00E57983">
        <w:rPr>
          <w:rFonts w:ascii="Times New Roman" w:hAnsi="Times New Roman" w:cs="Times New Roman"/>
          <w:sz w:val="24"/>
          <w:szCs w:val="24"/>
          <w:lang w:eastAsia="ru-RU" w:bidi="ru-RU"/>
        </w:rPr>
        <w:t xml:space="preserve">»; </w:t>
      </w:r>
    </w:p>
    <w:p w:rsidR="00E57983" w:rsidRPr="00E57983" w:rsidRDefault="00E57983" w:rsidP="00E57983">
      <w:pPr>
        <w:pStyle w:val="a4"/>
        <w:ind w:firstLine="708"/>
        <w:jc w:val="both"/>
        <w:rPr>
          <w:rFonts w:ascii="Times New Roman" w:hAnsi="Times New Roman" w:cs="Times New Roman"/>
          <w:sz w:val="24"/>
          <w:szCs w:val="24"/>
          <w:lang w:eastAsia="ru-RU" w:bidi="ru-RU"/>
        </w:rPr>
      </w:pPr>
      <w:r w:rsidRPr="00E57983">
        <w:rPr>
          <w:rFonts w:ascii="Times New Roman" w:hAnsi="Times New Roman" w:cs="Times New Roman"/>
          <w:sz w:val="24"/>
          <w:szCs w:val="24"/>
          <w:lang w:eastAsia="ru-RU" w:bidi="ru-RU"/>
        </w:rPr>
        <w:t>б) абзац второй части 4 после слов «10000 расчетных показателей» дополнить словами «статьей 372</w:t>
      </w:r>
      <w:r w:rsidRPr="00E57983">
        <w:rPr>
          <w:rFonts w:ascii="Times New Roman" w:hAnsi="Times New Roman" w:cs="Times New Roman"/>
          <w:sz w:val="24"/>
          <w:szCs w:val="24"/>
          <w:vertAlign w:val="superscript"/>
          <w:lang w:eastAsia="ru-RU" w:bidi="ru-RU"/>
        </w:rPr>
        <w:t>-1</w:t>
      </w:r>
      <w:r w:rsidRPr="00E57983">
        <w:rPr>
          <w:rFonts w:ascii="Times New Roman" w:hAnsi="Times New Roman" w:cs="Times New Roman"/>
          <w:sz w:val="24"/>
          <w:szCs w:val="24"/>
          <w:lang w:eastAsia="ru-RU" w:bidi="ru-RU"/>
        </w:rPr>
        <w:t xml:space="preserve"> настоящего Кодекса, размер которых не может превышать 3000 расчетных показателей</w:t>
      </w:r>
      <w:r w:rsidR="00014088">
        <w:rPr>
          <w:rFonts w:ascii="Times New Roman" w:hAnsi="Times New Roman" w:cs="Times New Roman"/>
          <w:sz w:val="24"/>
          <w:szCs w:val="24"/>
          <w:lang w:eastAsia="ru-RU" w:bidi="ru-RU"/>
        </w:rPr>
        <w:t>.</w:t>
      </w:r>
      <w:r w:rsidRPr="00E57983">
        <w:rPr>
          <w:rFonts w:ascii="Times New Roman" w:hAnsi="Times New Roman" w:cs="Times New Roman"/>
          <w:sz w:val="24"/>
          <w:szCs w:val="24"/>
          <w:lang w:eastAsia="ru-RU" w:bidi="ru-RU"/>
        </w:rPr>
        <w:t>»;</w:t>
      </w:r>
    </w:p>
    <w:p w:rsidR="00E57983" w:rsidRPr="00E57983" w:rsidRDefault="00E57983" w:rsidP="00E57983">
      <w:pPr>
        <w:pStyle w:val="a4"/>
        <w:ind w:firstLine="708"/>
        <w:jc w:val="both"/>
        <w:rPr>
          <w:rFonts w:ascii="Times New Roman" w:hAnsi="Times New Roman" w:cs="Times New Roman"/>
          <w:sz w:val="24"/>
          <w:szCs w:val="24"/>
          <w:lang w:eastAsia="ru-RU" w:bidi="ru-RU"/>
        </w:rPr>
      </w:pPr>
      <w:r w:rsidRPr="00E57983">
        <w:rPr>
          <w:rFonts w:ascii="Times New Roman" w:hAnsi="Times New Roman" w:cs="Times New Roman"/>
          <w:sz w:val="24"/>
          <w:szCs w:val="24"/>
          <w:lang w:eastAsia="ru-RU" w:bidi="ru-RU"/>
        </w:rPr>
        <w:t xml:space="preserve">2) часть 3 статьи 36 дополнить абзацем вторым следующего содержания: </w:t>
      </w:r>
      <w:r w:rsidRPr="00E57983">
        <w:rPr>
          <w:rFonts w:ascii="Times New Roman" w:hAnsi="Times New Roman" w:cs="Times New Roman"/>
          <w:sz w:val="24"/>
          <w:szCs w:val="24"/>
          <w:lang w:eastAsia="ru-RU" w:bidi="ru-RU"/>
        </w:rPr>
        <w:tab/>
        <w:t xml:space="preserve">«Транспортные средства на которых перевозились товары, являющиеся непосредственным объектом правонарушения, предусмотренного </w:t>
      </w:r>
      <w:hyperlink r:id="rId7" w:anchor="st_318" w:history="1">
        <w:r w:rsidRPr="00E57983">
          <w:rPr>
            <w:rStyle w:val="a3"/>
            <w:rFonts w:ascii="Times New Roman" w:hAnsi="Times New Roman" w:cs="Times New Roman"/>
            <w:color w:val="auto"/>
            <w:sz w:val="24"/>
            <w:szCs w:val="24"/>
            <w:u w:val="none"/>
          </w:rPr>
          <w:t xml:space="preserve">статьей </w:t>
        </w:r>
      </w:hyperlink>
      <w:r w:rsidRPr="00E57983">
        <w:rPr>
          <w:rStyle w:val="a3"/>
          <w:rFonts w:ascii="Times New Roman" w:hAnsi="Times New Roman" w:cs="Times New Roman"/>
          <w:color w:val="auto"/>
          <w:sz w:val="24"/>
          <w:szCs w:val="24"/>
          <w:u w:val="none"/>
        </w:rPr>
        <w:t>3</w:t>
      </w:r>
      <w:r w:rsidRPr="00E57983">
        <w:rPr>
          <w:rFonts w:ascii="Times New Roman" w:hAnsi="Times New Roman" w:cs="Times New Roman"/>
          <w:sz w:val="24"/>
          <w:szCs w:val="24"/>
        </w:rPr>
        <w:t>72</w:t>
      </w:r>
      <w:r w:rsidRPr="00E57983">
        <w:rPr>
          <w:rFonts w:ascii="Times New Roman" w:hAnsi="Times New Roman" w:cs="Times New Roman"/>
          <w:sz w:val="24"/>
          <w:szCs w:val="24"/>
          <w:vertAlign w:val="superscript"/>
          <w:lang w:eastAsia="ru-RU" w:bidi="ru-RU"/>
        </w:rPr>
        <w:t>-1</w:t>
      </w:r>
      <w:r w:rsidRPr="00E57983">
        <w:rPr>
          <w:rFonts w:ascii="Times New Roman" w:hAnsi="Times New Roman" w:cs="Times New Roman"/>
          <w:sz w:val="24"/>
          <w:szCs w:val="24"/>
        </w:rPr>
        <w:t xml:space="preserve"> настоящего Кодекса,</w:t>
      </w:r>
      <w:r w:rsidRPr="00E57983">
        <w:rPr>
          <w:rFonts w:ascii="Times New Roman" w:hAnsi="Times New Roman" w:cs="Times New Roman"/>
          <w:sz w:val="24"/>
          <w:szCs w:val="24"/>
          <w:lang w:eastAsia="ru-RU" w:bidi="ru-RU"/>
        </w:rPr>
        <w:t xml:space="preserve"> подлежат конфискации.»;</w:t>
      </w:r>
    </w:p>
    <w:p w:rsidR="00E57983" w:rsidRPr="00E57983" w:rsidRDefault="00C54DCB" w:rsidP="00E57983">
      <w:pPr>
        <w:pStyle w:val="a4"/>
        <w:ind w:firstLine="708"/>
        <w:jc w:val="both"/>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 xml:space="preserve">3) </w:t>
      </w:r>
      <w:r w:rsidR="00E926F1">
        <w:rPr>
          <w:rFonts w:ascii="Times New Roman" w:hAnsi="Times New Roman" w:cs="Times New Roman"/>
          <w:sz w:val="24"/>
          <w:szCs w:val="24"/>
          <w:lang w:val="ky-KG" w:eastAsia="ru-RU" w:bidi="ru-RU"/>
        </w:rPr>
        <w:t xml:space="preserve">в части 1 </w:t>
      </w:r>
      <w:r w:rsidR="00E57983" w:rsidRPr="00E57983">
        <w:rPr>
          <w:rFonts w:ascii="Times New Roman" w:hAnsi="Times New Roman" w:cs="Times New Roman"/>
          <w:sz w:val="24"/>
          <w:szCs w:val="24"/>
          <w:lang w:eastAsia="ru-RU" w:bidi="ru-RU"/>
        </w:rPr>
        <w:t>стать</w:t>
      </w:r>
      <w:r w:rsidR="00E926F1">
        <w:rPr>
          <w:rFonts w:ascii="Times New Roman" w:hAnsi="Times New Roman" w:cs="Times New Roman"/>
          <w:sz w:val="24"/>
          <w:szCs w:val="24"/>
          <w:lang w:val="ky-KG" w:eastAsia="ru-RU" w:bidi="ru-RU"/>
        </w:rPr>
        <w:t>и</w:t>
      </w:r>
      <w:r w:rsidR="00E926F1">
        <w:rPr>
          <w:rFonts w:ascii="Times New Roman" w:hAnsi="Times New Roman" w:cs="Times New Roman"/>
          <w:sz w:val="24"/>
          <w:szCs w:val="24"/>
          <w:lang w:eastAsia="ru-RU" w:bidi="ru-RU"/>
        </w:rPr>
        <w:t xml:space="preserve"> 372</w:t>
      </w:r>
      <w:r w:rsidR="00E57983" w:rsidRPr="00E57983">
        <w:rPr>
          <w:rFonts w:ascii="Times New Roman" w:hAnsi="Times New Roman" w:cs="Times New Roman"/>
          <w:sz w:val="24"/>
          <w:szCs w:val="24"/>
          <w:lang w:eastAsia="ru-RU" w:bidi="ru-RU"/>
        </w:rPr>
        <w:t xml:space="preserve">: </w:t>
      </w:r>
    </w:p>
    <w:p w:rsidR="00C54DCB" w:rsidRDefault="00E926F1" w:rsidP="00E57983">
      <w:pPr>
        <w:pStyle w:val="a4"/>
        <w:ind w:firstLine="708"/>
        <w:jc w:val="both"/>
        <w:rPr>
          <w:rFonts w:ascii="Times New Roman" w:hAnsi="Times New Roman" w:cs="Times New Roman"/>
          <w:sz w:val="24"/>
          <w:szCs w:val="24"/>
          <w:lang w:val="ky-KG" w:eastAsia="ru-RU" w:bidi="ru-RU"/>
        </w:rPr>
      </w:pPr>
      <w:r>
        <w:rPr>
          <w:rFonts w:ascii="Times New Roman" w:hAnsi="Times New Roman" w:cs="Times New Roman"/>
          <w:sz w:val="24"/>
          <w:szCs w:val="24"/>
          <w:lang w:val="ky-KG" w:eastAsia="ru-RU" w:bidi="ru-RU"/>
        </w:rPr>
        <w:t>пункт первый признать утратившими силу;</w:t>
      </w:r>
    </w:p>
    <w:p w:rsidR="00E926F1" w:rsidRDefault="00E926F1" w:rsidP="00E57983">
      <w:pPr>
        <w:pStyle w:val="a4"/>
        <w:ind w:firstLine="708"/>
        <w:jc w:val="both"/>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в пункте 3 слова «поддельных документов» исключить;</w:t>
      </w:r>
    </w:p>
    <w:p w:rsidR="00E926F1" w:rsidRPr="00E926F1" w:rsidRDefault="00D23540" w:rsidP="00E57983">
      <w:pPr>
        <w:pStyle w:val="a4"/>
        <w:ind w:firstLine="708"/>
        <w:jc w:val="both"/>
        <w:rPr>
          <w:rFonts w:ascii="Times New Roman" w:hAnsi="Times New Roman" w:cs="Times New Roman"/>
          <w:sz w:val="24"/>
          <w:szCs w:val="24"/>
          <w:lang w:eastAsia="ru-RU" w:bidi="ru-RU"/>
        </w:rPr>
      </w:pPr>
      <w:r>
        <w:rPr>
          <w:rFonts w:ascii="Times New Roman" w:hAnsi="Times New Roman" w:cs="Times New Roman"/>
          <w:sz w:val="24"/>
          <w:szCs w:val="24"/>
          <w:lang w:eastAsia="ru-RU" w:bidi="ru-RU"/>
        </w:rPr>
        <w:t>в абзаце втором пункта 4 цифры «75»</w:t>
      </w:r>
      <w:r w:rsidR="00CC590F">
        <w:rPr>
          <w:rFonts w:ascii="Times New Roman" w:hAnsi="Times New Roman" w:cs="Times New Roman"/>
          <w:sz w:val="24"/>
          <w:szCs w:val="24"/>
          <w:lang w:eastAsia="ru-RU" w:bidi="ru-RU"/>
        </w:rPr>
        <w:t>, «230» заменить цифрами «200», «500»</w:t>
      </w:r>
      <w:r w:rsidR="00E91C64">
        <w:rPr>
          <w:rFonts w:ascii="Times New Roman" w:hAnsi="Times New Roman" w:cs="Times New Roman"/>
          <w:sz w:val="24"/>
          <w:szCs w:val="24"/>
          <w:lang w:eastAsia="ru-RU" w:bidi="ru-RU"/>
        </w:rPr>
        <w:t>;</w:t>
      </w:r>
    </w:p>
    <w:p w:rsidR="00BC4882" w:rsidRDefault="00E57983" w:rsidP="00BC4882">
      <w:pPr>
        <w:pStyle w:val="a4"/>
        <w:ind w:firstLine="708"/>
        <w:jc w:val="both"/>
        <w:rPr>
          <w:rFonts w:ascii="Times New Roman" w:hAnsi="Times New Roman" w:cs="Times New Roman"/>
          <w:sz w:val="24"/>
          <w:szCs w:val="24"/>
        </w:rPr>
      </w:pPr>
      <w:r w:rsidRPr="00E57983">
        <w:rPr>
          <w:rFonts w:ascii="Times New Roman" w:hAnsi="Times New Roman" w:cs="Times New Roman"/>
          <w:sz w:val="24"/>
          <w:szCs w:val="24"/>
          <w:lang w:eastAsia="ru-RU" w:bidi="ru-RU"/>
        </w:rPr>
        <w:t xml:space="preserve">4) главу 39 дополнить </w:t>
      </w:r>
      <w:r w:rsidRPr="00E57983">
        <w:rPr>
          <w:rFonts w:ascii="Times New Roman" w:hAnsi="Times New Roman" w:cs="Times New Roman"/>
          <w:sz w:val="24"/>
          <w:szCs w:val="24"/>
        </w:rPr>
        <w:t>статьей 372</w:t>
      </w:r>
      <w:r w:rsidRPr="00E57983">
        <w:rPr>
          <w:rFonts w:ascii="Times New Roman" w:hAnsi="Times New Roman" w:cs="Times New Roman"/>
          <w:sz w:val="24"/>
          <w:szCs w:val="24"/>
          <w:vertAlign w:val="superscript"/>
          <w:lang w:bidi="ru-RU"/>
        </w:rPr>
        <w:t xml:space="preserve">1 </w:t>
      </w:r>
      <w:r w:rsidRPr="00E57983">
        <w:rPr>
          <w:rFonts w:ascii="Times New Roman" w:hAnsi="Times New Roman" w:cs="Times New Roman"/>
          <w:sz w:val="24"/>
          <w:szCs w:val="24"/>
        </w:rPr>
        <w:t xml:space="preserve">следующего содержания: </w:t>
      </w:r>
    </w:p>
    <w:p w:rsidR="00E57983" w:rsidRPr="00E57983" w:rsidRDefault="00BC4882" w:rsidP="00BC4882">
      <w:pPr>
        <w:pStyle w:val="a4"/>
        <w:ind w:firstLine="708"/>
        <w:jc w:val="both"/>
        <w:rPr>
          <w:rFonts w:ascii="Times New Roman" w:hAnsi="Times New Roman" w:cs="Times New Roman"/>
          <w:b/>
          <w:sz w:val="24"/>
          <w:szCs w:val="24"/>
        </w:rPr>
      </w:pPr>
      <w:r>
        <w:rPr>
          <w:rFonts w:ascii="Times New Roman" w:hAnsi="Times New Roman" w:cs="Times New Roman"/>
          <w:b/>
          <w:sz w:val="24"/>
          <w:szCs w:val="24"/>
        </w:rPr>
        <w:t>«</w:t>
      </w:r>
      <w:r w:rsidR="00E57983" w:rsidRPr="00E57983">
        <w:rPr>
          <w:rFonts w:ascii="Times New Roman" w:hAnsi="Times New Roman" w:cs="Times New Roman"/>
          <w:sz w:val="24"/>
          <w:szCs w:val="24"/>
        </w:rPr>
        <w:t>Статья 372</w:t>
      </w:r>
      <w:r w:rsidR="00E57983" w:rsidRPr="00E57983">
        <w:rPr>
          <w:rFonts w:ascii="Times New Roman" w:hAnsi="Times New Roman" w:cs="Times New Roman"/>
          <w:sz w:val="24"/>
          <w:szCs w:val="24"/>
          <w:vertAlign w:val="superscript"/>
          <w:lang w:bidi="ru-RU"/>
        </w:rPr>
        <w:t>1</w:t>
      </w:r>
      <w:r w:rsidR="00E57983" w:rsidRPr="00E57983">
        <w:rPr>
          <w:rFonts w:ascii="Times New Roman" w:hAnsi="Times New Roman" w:cs="Times New Roman"/>
          <w:sz w:val="24"/>
          <w:szCs w:val="24"/>
          <w:lang w:bidi="ru-RU"/>
        </w:rPr>
        <w:t>.</w:t>
      </w:r>
      <w:r w:rsidR="00E57983" w:rsidRPr="00E57983">
        <w:rPr>
          <w:rFonts w:ascii="Times New Roman" w:hAnsi="Times New Roman" w:cs="Times New Roman"/>
          <w:sz w:val="24"/>
          <w:szCs w:val="24"/>
          <w:vertAlign w:val="superscript"/>
          <w:lang w:bidi="ru-RU"/>
        </w:rPr>
        <w:t xml:space="preserve"> </w:t>
      </w:r>
      <w:r w:rsidR="00E57983" w:rsidRPr="00E57983">
        <w:rPr>
          <w:rFonts w:ascii="Times New Roman" w:hAnsi="Times New Roman" w:cs="Times New Roman"/>
          <w:sz w:val="24"/>
          <w:szCs w:val="24"/>
        </w:rPr>
        <w:t>Перемещение товара или транспортного средства через таможенную границу Евразийского экономического союза в Кыргызской Республике помимо таможенного контроля</w:t>
      </w:r>
    </w:p>
    <w:p w:rsidR="00E57983" w:rsidRPr="00E57983" w:rsidRDefault="00E57983" w:rsidP="00E57983">
      <w:pPr>
        <w:spacing w:after="0" w:line="240" w:lineRule="auto"/>
        <w:ind w:firstLine="708"/>
        <w:jc w:val="both"/>
        <w:rPr>
          <w:rFonts w:ascii="Times New Roman" w:eastAsia="Times New Roman" w:hAnsi="Times New Roman" w:cs="Times New Roman"/>
          <w:sz w:val="24"/>
          <w:szCs w:val="24"/>
          <w:lang w:eastAsia="ru-RU"/>
        </w:rPr>
      </w:pPr>
      <w:r w:rsidRPr="00E57983">
        <w:rPr>
          <w:rFonts w:ascii="Times New Roman" w:eastAsia="Times New Roman" w:hAnsi="Times New Roman" w:cs="Times New Roman"/>
          <w:sz w:val="24"/>
          <w:szCs w:val="24"/>
          <w:lang w:eastAsia="ru-RU"/>
        </w:rPr>
        <w:lastRenderedPageBreak/>
        <w:t>1. Перемещение товара или транспортного средства через таможенную границу Евразийского экономического союза в Кыргызской Республике помимо таможенного контроля, то есть вне пунктов пропуска, иных установленных мест перемещения товаров и транспортных средств или вне установленного времени работы таможенных органов в указанных местах, -</w:t>
      </w:r>
    </w:p>
    <w:p w:rsidR="00E57983" w:rsidRPr="00E57983" w:rsidRDefault="00E57983" w:rsidP="00E57983">
      <w:pPr>
        <w:pStyle w:val="tkTekst"/>
        <w:spacing w:after="0" w:line="240" w:lineRule="auto"/>
        <w:ind w:firstLine="0"/>
        <w:rPr>
          <w:rFonts w:ascii="Times New Roman" w:hAnsi="Times New Roman" w:cs="Times New Roman"/>
          <w:sz w:val="24"/>
          <w:szCs w:val="24"/>
        </w:rPr>
      </w:pPr>
      <w:r w:rsidRPr="00E57983">
        <w:rPr>
          <w:rFonts w:ascii="Times New Roman" w:hAnsi="Times New Roman" w:cs="Times New Roman"/>
          <w:sz w:val="24"/>
          <w:szCs w:val="24"/>
        </w:rPr>
        <w:t xml:space="preserve">  </w:t>
      </w:r>
      <w:r w:rsidRPr="00E57983">
        <w:rPr>
          <w:rFonts w:ascii="Times New Roman" w:hAnsi="Times New Roman" w:cs="Times New Roman"/>
          <w:sz w:val="24"/>
          <w:szCs w:val="24"/>
        </w:rPr>
        <w:tab/>
        <w:t xml:space="preserve">влечет наложение штрафа на физических лиц в размере 1000 расчетных показателей, на юридических лиц - 1500 расчетных показателей. </w:t>
      </w:r>
    </w:p>
    <w:p w:rsidR="00E57983" w:rsidRPr="00E57983" w:rsidRDefault="00E57983" w:rsidP="00E57983">
      <w:pPr>
        <w:spacing w:after="0" w:line="240" w:lineRule="auto"/>
        <w:jc w:val="both"/>
        <w:rPr>
          <w:rFonts w:ascii="Times New Roman" w:eastAsia="Times New Roman" w:hAnsi="Times New Roman" w:cs="Times New Roman"/>
          <w:sz w:val="24"/>
          <w:szCs w:val="24"/>
          <w:lang w:eastAsia="ru-RU"/>
        </w:rPr>
      </w:pPr>
      <w:r w:rsidRPr="00E57983">
        <w:rPr>
          <w:rFonts w:ascii="Times New Roman" w:eastAsia="Times New Roman" w:hAnsi="Times New Roman" w:cs="Times New Roman"/>
          <w:sz w:val="24"/>
          <w:szCs w:val="24"/>
          <w:lang w:eastAsia="ru-RU"/>
        </w:rPr>
        <w:t xml:space="preserve">  </w:t>
      </w:r>
      <w:r w:rsidRPr="00E57983">
        <w:rPr>
          <w:rFonts w:ascii="Times New Roman" w:eastAsia="Times New Roman" w:hAnsi="Times New Roman" w:cs="Times New Roman"/>
          <w:sz w:val="24"/>
          <w:szCs w:val="24"/>
          <w:lang w:eastAsia="ru-RU"/>
        </w:rPr>
        <w:tab/>
        <w:t>2. Действия, предусмотренные частью первой настоящей статьи, совершенные повторно в течение года после наложения взыскания, -</w:t>
      </w:r>
    </w:p>
    <w:p w:rsidR="00E57983" w:rsidRPr="00E57983" w:rsidRDefault="00E57983" w:rsidP="00E57983">
      <w:pPr>
        <w:spacing w:after="0" w:line="240" w:lineRule="auto"/>
        <w:ind w:firstLine="708"/>
        <w:jc w:val="both"/>
        <w:rPr>
          <w:rFonts w:ascii="Times New Roman" w:eastAsia="Times New Roman" w:hAnsi="Times New Roman" w:cs="Times New Roman"/>
          <w:sz w:val="24"/>
          <w:szCs w:val="24"/>
          <w:lang w:eastAsia="ru-RU"/>
        </w:rPr>
      </w:pPr>
      <w:r w:rsidRPr="00E57983">
        <w:rPr>
          <w:rFonts w:ascii="Times New Roman" w:eastAsia="Times New Roman" w:hAnsi="Times New Roman" w:cs="Times New Roman"/>
          <w:sz w:val="24"/>
          <w:szCs w:val="24"/>
          <w:lang w:eastAsia="ru-RU"/>
        </w:rPr>
        <w:t>влекут наложение штрафа на физических лиц в размере 2000 расчетных показателей, на юридических лиц - 3000 расчетных показателей.</w:t>
      </w:r>
    </w:p>
    <w:p w:rsidR="00E57983" w:rsidRPr="00E57983" w:rsidRDefault="00E57983" w:rsidP="00E57983">
      <w:pPr>
        <w:pStyle w:val="tkTekst"/>
        <w:spacing w:after="0" w:line="240" w:lineRule="auto"/>
        <w:ind w:firstLine="0"/>
        <w:rPr>
          <w:rFonts w:ascii="Times New Roman" w:hAnsi="Times New Roman" w:cs="Times New Roman"/>
          <w:sz w:val="24"/>
          <w:szCs w:val="24"/>
        </w:rPr>
      </w:pPr>
      <w:r w:rsidRPr="00E57983">
        <w:rPr>
          <w:rFonts w:ascii="Times New Roman" w:hAnsi="Times New Roman" w:cs="Times New Roman"/>
          <w:sz w:val="24"/>
          <w:szCs w:val="24"/>
        </w:rPr>
        <w:t xml:space="preserve">  </w:t>
      </w:r>
      <w:r w:rsidRPr="00E57983">
        <w:rPr>
          <w:rFonts w:ascii="Times New Roman" w:hAnsi="Times New Roman" w:cs="Times New Roman"/>
          <w:sz w:val="24"/>
          <w:szCs w:val="24"/>
        </w:rPr>
        <w:tab/>
        <w:t>Примечание: изъятые товары без учета транспортных средств, на которых перевозились товары, возвращаются лицу, обладающему полномочиями в отношении товаров, в случае добровольной уплаты причитающихся таможенных платежей и пени в двукратном размере с оформлением в таможенном отношении.</w:t>
      </w:r>
    </w:p>
    <w:p w:rsidR="00E57983" w:rsidRDefault="00E57983" w:rsidP="00E57983">
      <w:pPr>
        <w:pStyle w:val="tkTekst"/>
        <w:spacing w:after="0" w:line="240" w:lineRule="auto"/>
        <w:ind w:firstLine="0"/>
        <w:rPr>
          <w:rFonts w:ascii="Times New Roman" w:hAnsi="Times New Roman" w:cs="Times New Roman"/>
          <w:sz w:val="24"/>
          <w:szCs w:val="24"/>
        </w:rPr>
      </w:pPr>
      <w:r w:rsidRPr="00E57983">
        <w:rPr>
          <w:rFonts w:ascii="Times New Roman" w:hAnsi="Times New Roman" w:cs="Times New Roman"/>
          <w:sz w:val="24"/>
          <w:szCs w:val="24"/>
        </w:rPr>
        <w:t xml:space="preserve">  </w:t>
      </w:r>
      <w:r w:rsidRPr="00E57983">
        <w:rPr>
          <w:rFonts w:ascii="Times New Roman" w:hAnsi="Times New Roman" w:cs="Times New Roman"/>
          <w:sz w:val="24"/>
          <w:szCs w:val="24"/>
        </w:rPr>
        <w:tab/>
        <w:t>Если лицо, обладающее полномочиями в отношении товаров, отказывается уплачивать таможенные платежи и производить таможенное декларирование</w:t>
      </w:r>
      <w:r w:rsidR="001B04EE">
        <w:rPr>
          <w:rFonts w:ascii="Times New Roman" w:hAnsi="Times New Roman" w:cs="Times New Roman"/>
          <w:sz w:val="24"/>
          <w:szCs w:val="24"/>
        </w:rPr>
        <w:t>, товары подлежат конфискации.»;</w:t>
      </w:r>
    </w:p>
    <w:p w:rsidR="00D10326" w:rsidRPr="004423F1" w:rsidRDefault="004423F1" w:rsidP="00DC0A37">
      <w:pPr>
        <w:pStyle w:val="tkTekst"/>
        <w:spacing w:after="0" w:line="240" w:lineRule="auto"/>
        <w:ind w:firstLine="0"/>
        <w:rPr>
          <w:rFonts w:ascii="Times New Roman" w:hAnsi="Times New Roman" w:cs="Times New Roman"/>
          <w:sz w:val="24"/>
          <w:szCs w:val="24"/>
        </w:rPr>
      </w:pPr>
      <w:r>
        <w:rPr>
          <w:rFonts w:ascii="Times New Roman" w:hAnsi="Times New Roman" w:cs="Times New Roman"/>
          <w:sz w:val="24"/>
          <w:szCs w:val="24"/>
        </w:rPr>
        <w:tab/>
        <w:t xml:space="preserve">5) </w:t>
      </w:r>
      <w:r w:rsidRPr="00E57983">
        <w:rPr>
          <w:rFonts w:ascii="Times New Roman" w:hAnsi="Times New Roman" w:cs="Times New Roman"/>
          <w:sz w:val="24"/>
          <w:szCs w:val="24"/>
          <w:lang w:bidi="ru-RU"/>
        </w:rPr>
        <w:t xml:space="preserve">часть </w:t>
      </w:r>
      <w:r>
        <w:rPr>
          <w:rFonts w:ascii="Times New Roman" w:hAnsi="Times New Roman" w:cs="Times New Roman"/>
          <w:sz w:val="24"/>
          <w:szCs w:val="24"/>
          <w:lang w:bidi="ru-RU"/>
        </w:rPr>
        <w:t>6</w:t>
      </w:r>
      <w:r w:rsidRPr="00E57983">
        <w:rPr>
          <w:rFonts w:ascii="Times New Roman" w:hAnsi="Times New Roman" w:cs="Times New Roman"/>
          <w:sz w:val="24"/>
          <w:szCs w:val="24"/>
          <w:lang w:bidi="ru-RU"/>
        </w:rPr>
        <w:t xml:space="preserve"> статьи </w:t>
      </w:r>
      <w:r>
        <w:rPr>
          <w:rFonts w:ascii="Times New Roman" w:hAnsi="Times New Roman" w:cs="Times New Roman"/>
          <w:sz w:val="24"/>
          <w:szCs w:val="24"/>
          <w:lang w:bidi="ru-RU"/>
        </w:rPr>
        <w:t>512</w:t>
      </w:r>
      <w:r w:rsidRPr="00E57983">
        <w:rPr>
          <w:rFonts w:ascii="Times New Roman" w:hAnsi="Times New Roman" w:cs="Times New Roman"/>
          <w:sz w:val="24"/>
          <w:szCs w:val="24"/>
          <w:lang w:bidi="ru-RU"/>
        </w:rPr>
        <w:t xml:space="preserve"> дополнить абзацем вторым следующего содержания: </w:t>
      </w:r>
      <w:r w:rsidRPr="00E57983">
        <w:rPr>
          <w:rFonts w:ascii="Times New Roman" w:hAnsi="Times New Roman" w:cs="Times New Roman"/>
          <w:sz w:val="24"/>
          <w:szCs w:val="24"/>
          <w:lang w:bidi="ru-RU"/>
        </w:rPr>
        <w:tab/>
        <w:t>«</w:t>
      </w:r>
      <w:r w:rsidRPr="004423F1">
        <w:rPr>
          <w:rFonts w:ascii="Times New Roman" w:hAnsi="Times New Roman" w:cs="Times New Roman"/>
          <w:sz w:val="24"/>
          <w:szCs w:val="24"/>
          <w:lang w:bidi="ru-RU"/>
        </w:rPr>
        <w:t>Вещественные доказательства в виде скоропортящихся товаров и продукции</w:t>
      </w:r>
      <w:r>
        <w:rPr>
          <w:rFonts w:ascii="Times New Roman" w:hAnsi="Times New Roman" w:cs="Times New Roman"/>
          <w:sz w:val="24"/>
          <w:szCs w:val="24"/>
          <w:lang w:bidi="ru-RU"/>
        </w:rPr>
        <w:t xml:space="preserve"> </w:t>
      </w:r>
      <w:r w:rsidRPr="004423F1">
        <w:rPr>
          <w:rFonts w:ascii="Times New Roman" w:hAnsi="Times New Roman" w:cs="Times New Roman"/>
          <w:sz w:val="24"/>
          <w:szCs w:val="24"/>
        </w:rPr>
        <w:t>в случае невозможности возврата</w:t>
      </w:r>
      <w:r w:rsidR="00B415B6">
        <w:rPr>
          <w:rFonts w:ascii="Times New Roman" w:hAnsi="Times New Roman" w:cs="Times New Roman"/>
          <w:sz w:val="24"/>
          <w:szCs w:val="24"/>
        </w:rPr>
        <w:t xml:space="preserve"> их владельцу</w:t>
      </w:r>
      <w:r w:rsidRPr="004423F1">
        <w:rPr>
          <w:rFonts w:ascii="Times New Roman" w:hAnsi="Times New Roman" w:cs="Times New Roman"/>
          <w:sz w:val="24"/>
          <w:szCs w:val="24"/>
        </w:rPr>
        <w:t xml:space="preserve"> оцениваются и по решению суда передаются для реализации в порядке, </w:t>
      </w:r>
      <w:r>
        <w:rPr>
          <w:rFonts w:ascii="Times New Roman" w:hAnsi="Times New Roman" w:cs="Times New Roman"/>
          <w:sz w:val="24"/>
          <w:szCs w:val="24"/>
        </w:rPr>
        <w:t>определяемом</w:t>
      </w:r>
      <w:r w:rsidRPr="004423F1">
        <w:rPr>
          <w:rFonts w:ascii="Times New Roman" w:hAnsi="Times New Roman" w:cs="Times New Roman"/>
          <w:sz w:val="24"/>
          <w:szCs w:val="24"/>
        </w:rPr>
        <w:t xml:space="preserve"> </w:t>
      </w:r>
      <w:r>
        <w:rPr>
          <w:rFonts w:ascii="Times New Roman" w:hAnsi="Times New Roman" w:cs="Times New Roman"/>
          <w:sz w:val="24"/>
          <w:szCs w:val="24"/>
        </w:rPr>
        <w:t>Кабинетом Министров Кыргызской Республики</w:t>
      </w:r>
      <w:r w:rsidRPr="004423F1">
        <w:rPr>
          <w:rFonts w:ascii="Times New Roman" w:hAnsi="Times New Roman" w:cs="Times New Roman"/>
          <w:sz w:val="24"/>
          <w:szCs w:val="24"/>
        </w:rPr>
        <w:t xml:space="preserve">. Средства, вырученные от реализации вещественных доказательств, зачисляются на депозитный счет органа, принявшего решение об изъятии указанных вещественных доказательств, на срок, предусмотренный частью </w:t>
      </w:r>
      <w:r w:rsidR="00D10326">
        <w:rPr>
          <w:rFonts w:ascii="Times New Roman" w:hAnsi="Times New Roman" w:cs="Times New Roman"/>
          <w:sz w:val="24"/>
          <w:szCs w:val="24"/>
        </w:rPr>
        <w:t>5</w:t>
      </w:r>
      <w:r w:rsidRPr="004423F1">
        <w:rPr>
          <w:rFonts w:ascii="Times New Roman" w:hAnsi="Times New Roman" w:cs="Times New Roman"/>
          <w:sz w:val="24"/>
          <w:szCs w:val="24"/>
        </w:rPr>
        <w:t xml:space="preserve"> настоящей статьи.</w:t>
      </w:r>
      <w:r w:rsidR="00D10326">
        <w:rPr>
          <w:rFonts w:ascii="Times New Roman" w:hAnsi="Times New Roman" w:cs="Times New Roman"/>
          <w:sz w:val="24"/>
          <w:szCs w:val="24"/>
        </w:rPr>
        <w:t>»</w:t>
      </w:r>
      <w:r w:rsidR="00DC0A37">
        <w:rPr>
          <w:rFonts w:ascii="Times New Roman" w:hAnsi="Times New Roman" w:cs="Times New Roman"/>
          <w:sz w:val="24"/>
          <w:szCs w:val="24"/>
        </w:rPr>
        <w:t>.</w:t>
      </w:r>
    </w:p>
    <w:p w:rsidR="004423F1" w:rsidRPr="004423F1" w:rsidRDefault="004423F1" w:rsidP="004423F1">
      <w:pPr>
        <w:pStyle w:val="tkTekst"/>
        <w:spacing w:after="0" w:line="240" w:lineRule="auto"/>
        <w:ind w:firstLine="0"/>
        <w:rPr>
          <w:rFonts w:ascii="Times New Roman" w:hAnsi="Times New Roman" w:cs="Times New Roman"/>
          <w:sz w:val="24"/>
          <w:szCs w:val="24"/>
        </w:rPr>
      </w:pPr>
    </w:p>
    <w:p w:rsidR="00E57983" w:rsidRPr="004423F1" w:rsidRDefault="00E57983" w:rsidP="00D10326">
      <w:pPr>
        <w:spacing w:after="0" w:line="240" w:lineRule="auto"/>
        <w:ind w:firstLine="708"/>
        <w:rPr>
          <w:rFonts w:ascii="Times New Roman" w:eastAsia="Times New Roman" w:hAnsi="Times New Roman" w:cs="Times New Roman"/>
          <w:b/>
          <w:bCs/>
          <w:sz w:val="24"/>
          <w:szCs w:val="24"/>
          <w:lang w:eastAsia="ru-RU"/>
        </w:rPr>
      </w:pPr>
      <w:r w:rsidRPr="004423F1">
        <w:rPr>
          <w:rFonts w:ascii="Times New Roman" w:eastAsia="Times New Roman" w:hAnsi="Times New Roman" w:cs="Times New Roman"/>
          <w:b/>
          <w:bCs/>
          <w:sz w:val="24"/>
          <w:szCs w:val="24"/>
          <w:lang w:eastAsia="ru-RU"/>
        </w:rPr>
        <w:t>Статья 3.</w:t>
      </w:r>
    </w:p>
    <w:p w:rsidR="00E57983" w:rsidRPr="00E57983" w:rsidRDefault="00E57983" w:rsidP="00E57983">
      <w:pPr>
        <w:spacing w:after="0" w:line="240" w:lineRule="auto"/>
        <w:ind w:firstLine="708"/>
        <w:jc w:val="both"/>
        <w:rPr>
          <w:rFonts w:ascii="Times New Roman" w:eastAsia="Times New Roman" w:hAnsi="Times New Roman" w:cs="Times New Roman"/>
          <w:sz w:val="24"/>
          <w:szCs w:val="24"/>
          <w:lang w:eastAsia="ru-RU"/>
        </w:rPr>
      </w:pPr>
      <w:r w:rsidRPr="00E57983">
        <w:rPr>
          <w:rFonts w:ascii="Times New Roman" w:eastAsia="Times New Roman" w:hAnsi="Times New Roman" w:cs="Times New Roman"/>
          <w:sz w:val="24"/>
          <w:szCs w:val="24"/>
          <w:lang w:eastAsia="ru-RU"/>
        </w:rPr>
        <w:t>Настоящий Закон вступает в силу со дня официального опубликования.</w:t>
      </w:r>
    </w:p>
    <w:p w:rsidR="00E57983" w:rsidRDefault="00E57983" w:rsidP="00E57983">
      <w:pPr>
        <w:spacing w:after="0" w:line="240" w:lineRule="auto"/>
        <w:jc w:val="both"/>
        <w:rPr>
          <w:rFonts w:ascii="Times New Roman" w:eastAsia="Times New Roman" w:hAnsi="Times New Roman" w:cs="Times New Roman"/>
          <w:b/>
          <w:sz w:val="24"/>
          <w:szCs w:val="24"/>
          <w:lang w:eastAsia="ru-RU"/>
        </w:rPr>
      </w:pPr>
    </w:p>
    <w:p w:rsidR="00B96E8E" w:rsidRDefault="00B96E8E" w:rsidP="00E57983">
      <w:pPr>
        <w:spacing w:after="0" w:line="240" w:lineRule="auto"/>
        <w:jc w:val="both"/>
        <w:rPr>
          <w:rFonts w:ascii="Times New Roman" w:eastAsia="Times New Roman" w:hAnsi="Times New Roman" w:cs="Times New Roman"/>
          <w:b/>
          <w:sz w:val="24"/>
          <w:szCs w:val="24"/>
          <w:lang w:eastAsia="ru-RU"/>
        </w:rPr>
      </w:pPr>
    </w:p>
    <w:p w:rsidR="00E57983" w:rsidRPr="00E57983" w:rsidRDefault="00E57983" w:rsidP="00E57983">
      <w:pPr>
        <w:spacing w:after="0" w:line="240" w:lineRule="auto"/>
        <w:jc w:val="both"/>
        <w:rPr>
          <w:rFonts w:ascii="Times New Roman" w:eastAsia="Times New Roman" w:hAnsi="Times New Roman" w:cs="Times New Roman"/>
          <w:b/>
          <w:sz w:val="24"/>
          <w:szCs w:val="24"/>
          <w:lang w:eastAsia="ru-RU"/>
        </w:rPr>
      </w:pPr>
      <w:r w:rsidRPr="00E57983">
        <w:rPr>
          <w:rFonts w:ascii="Times New Roman" w:eastAsia="Times New Roman" w:hAnsi="Times New Roman" w:cs="Times New Roman"/>
          <w:b/>
          <w:sz w:val="24"/>
          <w:szCs w:val="24"/>
          <w:lang w:eastAsia="ru-RU"/>
        </w:rPr>
        <w:t>Президент</w:t>
      </w:r>
    </w:p>
    <w:p w:rsidR="00D7424F" w:rsidRDefault="00E57983" w:rsidP="00E57983">
      <w:pPr>
        <w:spacing w:after="0" w:line="240" w:lineRule="auto"/>
        <w:jc w:val="both"/>
        <w:rPr>
          <w:rFonts w:ascii="Times New Roman" w:eastAsia="Times New Roman" w:hAnsi="Times New Roman" w:cs="Times New Roman"/>
          <w:b/>
          <w:sz w:val="24"/>
          <w:szCs w:val="24"/>
          <w:lang w:eastAsia="ru-RU"/>
        </w:rPr>
      </w:pPr>
      <w:r w:rsidRPr="00E57983">
        <w:rPr>
          <w:rFonts w:ascii="Times New Roman" w:eastAsia="Times New Roman" w:hAnsi="Times New Roman" w:cs="Times New Roman"/>
          <w:b/>
          <w:sz w:val="24"/>
          <w:szCs w:val="24"/>
          <w:lang w:eastAsia="ru-RU"/>
        </w:rPr>
        <w:t>Кыргызской Республики</w:t>
      </w:r>
      <w:r w:rsidRPr="00E57983">
        <w:rPr>
          <w:rFonts w:ascii="Times New Roman" w:eastAsia="Times New Roman" w:hAnsi="Times New Roman" w:cs="Times New Roman"/>
          <w:b/>
          <w:sz w:val="24"/>
          <w:szCs w:val="24"/>
          <w:lang w:eastAsia="ru-RU"/>
        </w:rPr>
        <w:tab/>
      </w:r>
      <w:r w:rsidRPr="00E57983">
        <w:rPr>
          <w:rFonts w:ascii="Times New Roman" w:eastAsia="Times New Roman" w:hAnsi="Times New Roman" w:cs="Times New Roman"/>
          <w:b/>
          <w:sz w:val="24"/>
          <w:szCs w:val="24"/>
          <w:lang w:eastAsia="ru-RU"/>
        </w:rPr>
        <w:tab/>
      </w:r>
      <w:r w:rsidRPr="00E57983">
        <w:rPr>
          <w:rFonts w:ascii="Times New Roman" w:eastAsia="Times New Roman" w:hAnsi="Times New Roman" w:cs="Times New Roman"/>
          <w:b/>
          <w:sz w:val="24"/>
          <w:szCs w:val="24"/>
          <w:lang w:eastAsia="ru-RU"/>
        </w:rPr>
        <w:tab/>
      </w:r>
      <w:r w:rsidRPr="00E57983">
        <w:rPr>
          <w:rFonts w:ascii="Times New Roman" w:eastAsia="Times New Roman" w:hAnsi="Times New Roman" w:cs="Times New Roman"/>
          <w:b/>
          <w:sz w:val="24"/>
          <w:szCs w:val="24"/>
          <w:lang w:eastAsia="ru-RU"/>
        </w:rPr>
        <w:tab/>
      </w:r>
      <w:r w:rsidRPr="00E57983">
        <w:rPr>
          <w:rFonts w:ascii="Times New Roman" w:eastAsia="Times New Roman" w:hAnsi="Times New Roman" w:cs="Times New Roman"/>
          <w:b/>
          <w:sz w:val="24"/>
          <w:szCs w:val="24"/>
          <w:lang w:eastAsia="ru-RU"/>
        </w:rPr>
        <w:tab/>
      </w:r>
      <w:r w:rsidRPr="00E57983">
        <w:rPr>
          <w:rFonts w:ascii="Times New Roman" w:eastAsia="Times New Roman" w:hAnsi="Times New Roman" w:cs="Times New Roman"/>
          <w:b/>
          <w:sz w:val="24"/>
          <w:szCs w:val="24"/>
          <w:lang w:eastAsia="ru-RU"/>
        </w:rPr>
        <w:tab/>
      </w:r>
      <w:r w:rsidRPr="00E57983">
        <w:rPr>
          <w:rFonts w:ascii="Times New Roman" w:eastAsia="Times New Roman" w:hAnsi="Times New Roman" w:cs="Times New Roman"/>
          <w:b/>
          <w:sz w:val="24"/>
          <w:szCs w:val="24"/>
          <w:lang w:eastAsia="ru-RU"/>
        </w:rPr>
        <w:tab/>
        <w:t xml:space="preserve">С. </w:t>
      </w:r>
      <w:proofErr w:type="spellStart"/>
      <w:r w:rsidRPr="00E57983">
        <w:rPr>
          <w:rFonts w:ascii="Times New Roman" w:eastAsia="Times New Roman" w:hAnsi="Times New Roman" w:cs="Times New Roman"/>
          <w:b/>
          <w:sz w:val="24"/>
          <w:szCs w:val="24"/>
          <w:lang w:eastAsia="ru-RU"/>
        </w:rPr>
        <w:t>Жапаров</w:t>
      </w:r>
      <w:proofErr w:type="spellEnd"/>
    </w:p>
    <w:sectPr w:rsidR="00D7424F" w:rsidSect="00B96E8E">
      <w:pgSz w:w="11906" w:h="16838"/>
      <w:pgMar w:top="1134" w:right="1134"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67AE"/>
    <w:multiLevelType w:val="hybridMultilevel"/>
    <w:tmpl w:val="B1988DA0"/>
    <w:lvl w:ilvl="0" w:tplc="1D3CCE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F9850FF"/>
    <w:multiLevelType w:val="hybridMultilevel"/>
    <w:tmpl w:val="B1988DA0"/>
    <w:lvl w:ilvl="0" w:tplc="1D3CCE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4B97D90"/>
    <w:multiLevelType w:val="hybridMultilevel"/>
    <w:tmpl w:val="B1988DA0"/>
    <w:lvl w:ilvl="0" w:tplc="1D3CCE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25166D60"/>
    <w:multiLevelType w:val="hybridMultilevel"/>
    <w:tmpl w:val="17849D10"/>
    <w:lvl w:ilvl="0" w:tplc="F74845CC">
      <w:start w:val="1"/>
      <w:numFmt w:val="decimal"/>
      <w:lvlText w:val="%1."/>
      <w:lvlJc w:val="left"/>
      <w:pPr>
        <w:ind w:left="1137" w:hanging="360"/>
      </w:pPr>
      <w:rPr>
        <w:rFonts w:hint="default"/>
      </w:rPr>
    </w:lvl>
    <w:lvl w:ilvl="1" w:tplc="04190019" w:tentative="1">
      <w:start w:val="1"/>
      <w:numFmt w:val="lowerLetter"/>
      <w:lvlText w:val="%2."/>
      <w:lvlJc w:val="left"/>
      <w:pPr>
        <w:ind w:left="1857" w:hanging="360"/>
      </w:pPr>
    </w:lvl>
    <w:lvl w:ilvl="2" w:tplc="0419001B" w:tentative="1">
      <w:start w:val="1"/>
      <w:numFmt w:val="lowerRoman"/>
      <w:lvlText w:val="%3."/>
      <w:lvlJc w:val="right"/>
      <w:pPr>
        <w:ind w:left="2577" w:hanging="180"/>
      </w:pPr>
    </w:lvl>
    <w:lvl w:ilvl="3" w:tplc="0419000F" w:tentative="1">
      <w:start w:val="1"/>
      <w:numFmt w:val="decimal"/>
      <w:lvlText w:val="%4."/>
      <w:lvlJc w:val="left"/>
      <w:pPr>
        <w:ind w:left="3297" w:hanging="360"/>
      </w:pPr>
    </w:lvl>
    <w:lvl w:ilvl="4" w:tplc="04190019" w:tentative="1">
      <w:start w:val="1"/>
      <w:numFmt w:val="lowerLetter"/>
      <w:lvlText w:val="%5."/>
      <w:lvlJc w:val="left"/>
      <w:pPr>
        <w:ind w:left="4017" w:hanging="360"/>
      </w:pPr>
    </w:lvl>
    <w:lvl w:ilvl="5" w:tplc="0419001B" w:tentative="1">
      <w:start w:val="1"/>
      <w:numFmt w:val="lowerRoman"/>
      <w:lvlText w:val="%6."/>
      <w:lvlJc w:val="right"/>
      <w:pPr>
        <w:ind w:left="4737" w:hanging="180"/>
      </w:pPr>
    </w:lvl>
    <w:lvl w:ilvl="6" w:tplc="0419000F" w:tentative="1">
      <w:start w:val="1"/>
      <w:numFmt w:val="decimal"/>
      <w:lvlText w:val="%7."/>
      <w:lvlJc w:val="left"/>
      <w:pPr>
        <w:ind w:left="5457" w:hanging="360"/>
      </w:pPr>
    </w:lvl>
    <w:lvl w:ilvl="7" w:tplc="04190019" w:tentative="1">
      <w:start w:val="1"/>
      <w:numFmt w:val="lowerLetter"/>
      <w:lvlText w:val="%8."/>
      <w:lvlJc w:val="left"/>
      <w:pPr>
        <w:ind w:left="6177" w:hanging="360"/>
      </w:pPr>
    </w:lvl>
    <w:lvl w:ilvl="8" w:tplc="0419001B" w:tentative="1">
      <w:start w:val="1"/>
      <w:numFmt w:val="lowerRoman"/>
      <w:lvlText w:val="%9."/>
      <w:lvlJc w:val="right"/>
      <w:pPr>
        <w:ind w:left="6897" w:hanging="180"/>
      </w:pPr>
    </w:lvl>
  </w:abstractNum>
  <w:abstractNum w:abstractNumId="4" w15:restartNumberingAfterBreak="0">
    <w:nsid w:val="44E67ECE"/>
    <w:multiLevelType w:val="hybridMultilevel"/>
    <w:tmpl w:val="D146EFA8"/>
    <w:lvl w:ilvl="0" w:tplc="8D2EC5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55B42041"/>
    <w:multiLevelType w:val="hybridMultilevel"/>
    <w:tmpl w:val="E9865422"/>
    <w:lvl w:ilvl="0" w:tplc="88B8A6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1A71CA2"/>
    <w:multiLevelType w:val="hybridMultilevel"/>
    <w:tmpl w:val="B1988DA0"/>
    <w:lvl w:ilvl="0" w:tplc="1D3CCE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6EB0D34"/>
    <w:multiLevelType w:val="hybridMultilevel"/>
    <w:tmpl w:val="C4801D0E"/>
    <w:lvl w:ilvl="0" w:tplc="42ECD8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7"/>
  </w:num>
  <w:num w:numId="3">
    <w:abstractNumId w:val="2"/>
  </w:num>
  <w:num w:numId="4">
    <w:abstractNumId w:val="3"/>
  </w:num>
  <w:num w:numId="5">
    <w:abstractNumId w:val="1"/>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5C1"/>
    <w:rsid w:val="000136C2"/>
    <w:rsid w:val="00014088"/>
    <w:rsid w:val="00022EF8"/>
    <w:rsid w:val="0002410F"/>
    <w:rsid w:val="00025CEE"/>
    <w:rsid w:val="0004222D"/>
    <w:rsid w:val="00045F64"/>
    <w:rsid w:val="00066E95"/>
    <w:rsid w:val="000729B6"/>
    <w:rsid w:val="000806E3"/>
    <w:rsid w:val="00092CB0"/>
    <w:rsid w:val="000B0FD1"/>
    <w:rsid w:val="000D2F0B"/>
    <w:rsid w:val="000E0B93"/>
    <w:rsid w:val="000E7C61"/>
    <w:rsid w:val="00100077"/>
    <w:rsid w:val="001320B0"/>
    <w:rsid w:val="001564DD"/>
    <w:rsid w:val="00167AC9"/>
    <w:rsid w:val="001723FD"/>
    <w:rsid w:val="00175170"/>
    <w:rsid w:val="00176A47"/>
    <w:rsid w:val="001A7216"/>
    <w:rsid w:val="001B04EE"/>
    <w:rsid w:val="001B2FF9"/>
    <w:rsid w:val="001D3496"/>
    <w:rsid w:val="002010AC"/>
    <w:rsid w:val="00215F71"/>
    <w:rsid w:val="002268D3"/>
    <w:rsid w:val="00226E19"/>
    <w:rsid w:val="00232E55"/>
    <w:rsid w:val="002404FF"/>
    <w:rsid w:val="002725C1"/>
    <w:rsid w:val="00285E60"/>
    <w:rsid w:val="002B70BB"/>
    <w:rsid w:val="002C6B3B"/>
    <w:rsid w:val="002D0FB3"/>
    <w:rsid w:val="002E3C9B"/>
    <w:rsid w:val="002E3E8E"/>
    <w:rsid w:val="00354870"/>
    <w:rsid w:val="003B29B4"/>
    <w:rsid w:val="003E76FC"/>
    <w:rsid w:val="00400691"/>
    <w:rsid w:val="00413226"/>
    <w:rsid w:val="004423F1"/>
    <w:rsid w:val="00444654"/>
    <w:rsid w:val="004A4429"/>
    <w:rsid w:val="004D4F13"/>
    <w:rsid w:val="004E5C76"/>
    <w:rsid w:val="00507B09"/>
    <w:rsid w:val="00555E36"/>
    <w:rsid w:val="00564EC2"/>
    <w:rsid w:val="0058595E"/>
    <w:rsid w:val="005B1019"/>
    <w:rsid w:val="005D116B"/>
    <w:rsid w:val="005E0D64"/>
    <w:rsid w:val="0060224C"/>
    <w:rsid w:val="006040BB"/>
    <w:rsid w:val="00633824"/>
    <w:rsid w:val="00641E9F"/>
    <w:rsid w:val="00662886"/>
    <w:rsid w:val="00695A1B"/>
    <w:rsid w:val="006B1781"/>
    <w:rsid w:val="006B2497"/>
    <w:rsid w:val="006B4C37"/>
    <w:rsid w:val="006C0670"/>
    <w:rsid w:val="00705C3A"/>
    <w:rsid w:val="007132FD"/>
    <w:rsid w:val="00723BB4"/>
    <w:rsid w:val="0075128C"/>
    <w:rsid w:val="00767095"/>
    <w:rsid w:val="00777F64"/>
    <w:rsid w:val="0079195C"/>
    <w:rsid w:val="00796A3A"/>
    <w:rsid w:val="007A15A5"/>
    <w:rsid w:val="007A2B15"/>
    <w:rsid w:val="007A692C"/>
    <w:rsid w:val="007C40CA"/>
    <w:rsid w:val="007D12FB"/>
    <w:rsid w:val="007D642C"/>
    <w:rsid w:val="007E1F07"/>
    <w:rsid w:val="00816DCF"/>
    <w:rsid w:val="00847AE2"/>
    <w:rsid w:val="00872F43"/>
    <w:rsid w:val="008A0F84"/>
    <w:rsid w:val="008A26E0"/>
    <w:rsid w:val="008B2686"/>
    <w:rsid w:val="008B7351"/>
    <w:rsid w:val="008D4337"/>
    <w:rsid w:val="008E50D7"/>
    <w:rsid w:val="008F179F"/>
    <w:rsid w:val="00941B9C"/>
    <w:rsid w:val="00944371"/>
    <w:rsid w:val="00945AE0"/>
    <w:rsid w:val="009467B6"/>
    <w:rsid w:val="009747AB"/>
    <w:rsid w:val="009A52A4"/>
    <w:rsid w:val="009B0E9A"/>
    <w:rsid w:val="009B4A6E"/>
    <w:rsid w:val="009E49BC"/>
    <w:rsid w:val="00A32B37"/>
    <w:rsid w:val="00A9402E"/>
    <w:rsid w:val="00AB0DF4"/>
    <w:rsid w:val="00AB1B3A"/>
    <w:rsid w:val="00AD6307"/>
    <w:rsid w:val="00AD67E5"/>
    <w:rsid w:val="00AE255E"/>
    <w:rsid w:val="00AE3ED6"/>
    <w:rsid w:val="00B053AA"/>
    <w:rsid w:val="00B230C4"/>
    <w:rsid w:val="00B23761"/>
    <w:rsid w:val="00B33801"/>
    <w:rsid w:val="00B415B6"/>
    <w:rsid w:val="00B5109D"/>
    <w:rsid w:val="00B64AD8"/>
    <w:rsid w:val="00B76940"/>
    <w:rsid w:val="00B777A8"/>
    <w:rsid w:val="00B83373"/>
    <w:rsid w:val="00B96E8E"/>
    <w:rsid w:val="00BB237C"/>
    <w:rsid w:val="00BC4882"/>
    <w:rsid w:val="00BF68EE"/>
    <w:rsid w:val="00C07E0F"/>
    <w:rsid w:val="00C32D62"/>
    <w:rsid w:val="00C54DCB"/>
    <w:rsid w:val="00CA58E1"/>
    <w:rsid w:val="00CC590F"/>
    <w:rsid w:val="00CC5B36"/>
    <w:rsid w:val="00CC7514"/>
    <w:rsid w:val="00CD41B1"/>
    <w:rsid w:val="00CE056D"/>
    <w:rsid w:val="00CF176A"/>
    <w:rsid w:val="00D10326"/>
    <w:rsid w:val="00D12B33"/>
    <w:rsid w:val="00D144CC"/>
    <w:rsid w:val="00D201A7"/>
    <w:rsid w:val="00D22F97"/>
    <w:rsid w:val="00D23540"/>
    <w:rsid w:val="00D7424F"/>
    <w:rsid w:val="00D749F7"/>
    <w:rsid w:val="00DC0A37"/>
    <w:rsid w:val="00E57983"/>
    <w:rsid w:val="00E91C64"/>
    <w:rsid w:val="00E926F1"/>
    <w:rsid w:val="00EE4425"/>
    <w:rsid w:val="00F01B57"/>
    <w:rsid w:val="00F3639E"/>
    <w:rsid w:val="00F43865"/>
    <w:rsid w:val="00F538EC"/>
    <w:rsid w:val="00F7218D"/>
    <w:rsid w:val="00F7773E"/>
    <w:rsid w:val="00FB70D0"/>
    <w:rsid w:val="00FD705C"/>
    <w:rsid w:val="00FE396C"/>
    <w:rsid w:val="00FE5FA7"/>
    <w:rsid w:val="00FF1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DC57A"/>
  <w15:chartTrackingRefBased/>
  <w15:docId w15:val="{E1855E7A-B882-44AB-9B8B-C7A43F413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2725C1"/>
    <w:pPr>
      <w:spacing w:before="200" w:after="60" w:line="276" w:lineRule="auto"/>
      <w:ind w:firstLine="567"/>
    </w:pPr>
    <w:rPr>
      <w:rFonts w:ascii="Arial" w:eastAsia="Times New Roman" w:hAnsi="Arial" w:cs="Arial"/>
      <w:b/>
      <w:bCs/>
      <w:sz w:val="20"/>
      <w:szCs w:val="20"/>
      <w:lang w:eastAsia="ru-RU"/>
    </w:rPr>
  </w:style>
  <w:style w:type="paragraph" w:customStyle="1" w:styleId="tkKomentarij">
    <w:name w:val="_Комментарий (tkKomentarij)"/>
    <w:basedOn w:val="a"/>
    <w:rsid w:val="002725C1"/>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2725C1"/>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2725C1"/>
    <w:pPr>
      <w:spacing w:after="60" w:line="276" w:lineRule="auto"/>
    </w:pPr>
    <w:rPr>
      <w:rFonts w:ascii="Arial" w:eastAsia="Times New Roman" w:hAnsi="Arial" w:cs="Arial"/>
      <w:b/>
      <w:bCs/>
      <w:sz w:val="20"/>
      <w:szCs w:val="20"/>
      <w:lang w:eastAsia="ru-RU"/>
    </w:rPr>
  </w:style>
  <w:style w:type="paragraph" w:customStyle="1" w:styleId="tkRekvizit">
    <w:name w:val="_Реквизит (tkRekvizit)"/>
    <w:basedOn w:val="a"/>
    <w:rsid w:val="002725C1"/>
    <w:pPr>
      <w:spacing w:before="200" w:after="200" w:line="276" w:lineRule="auto"/>
      <w:jc w:val="center"/>
    </w:pPr>
    <w:rPr>
      <w:rFonts w:ascii="Arial" w:eastAsia="Times New Roman" w:hAnsi="Arial" w:cs="Arial"/>
      <w:i/>
      <w:iCs/>
      <w:sz w:val="20"/>
      <w:szCs w:val="20"/>
      <w:lang w:eastAsia="ru-RU"/>
    </w:rPr>
  </w:style>
  <w:style w:type="paragraph" w:customStyle="1" w:styleId="tkTekst">
    <w:name w:val="_Текст обычный (tkTekst)"/>
    <w:basedOn w:val="a"/>
    <w:rsid w:val="002725C1"/>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2725C1"/>
    <w:pPr>
      <w:spacing w:after="200" w:line="276" w:lineRule="auto"/>
      <w:ind w:left="1134" w:right="1134"/>
      <w:jc w:val="center"/>
    </w:pPr>
    <w:rPr>
      <w:rFonts w:ascii="Arial" w:eastAsia="Times New Roman" w:hAnsi="Arial" w:cs="Arial"/>
      <w:b/>
      <w:bCs/>
      <w:caps/>
      <w:sz w:val="24"/>
      <w:szCs w:val="24"/>
      <w:lang w:eastAsia="ru-RU"/>
    </w:rPr>
  </w:style>
  <w:style w:type="character" w:styleId="a3">
    <w:name w:val="Hyperlink"/>
    <w:basedOn w:val="a0"/>
    <w:uiPriority w:val="99"/>
    <w:unhideWhenUsed/>
    <w:rsid w:val="002725C1"/>
    <w:rPr>
      <w:color w:val="0000FF"/>
      <w:u w:val="single"/>
    </w:rPr>
  </w:style>
  <w:style w:type="paragraph" w:styleId="a4">
    <w:name w:val="No Spacing"/>
    <w:uiPriority w:val="1"/>
    <w:qFormat/>
    <w:rsid w:val="00507B09"/>
    <w:pPr>
      <w:spacing w:after="0" w:line="240" w:lineRule="auto"/>
    </w:pPr>
  </w:style>
  <w:style w:type="paragraph" w:customStyle="1" w:styleId="tkRedakcijaTekst">
    <w:name w:val="_В редакции текст (tkRedakcijaTekst)"/>
    <w:basedOn w:val="a"/>
    <w:rsid w:val="00705C3A"/>
    <w:pPr>
      <w:spacing w:after="60" w:line="276" w:lineRule="auto"/>
      <w:ind w:firstLine="567"/>
      <w:jc w:val="both"/>
    </w:pPr>
    <w:rPr>
      <w:rFonts w:ascii="Arial" w:eastAsia="Times New Roman" w:hAnsi="Arial" w:cs="Arial"/>
      <w:i/>
      <w:iCs/>
      <w:sz w:val="20"/>
      <w:szCs w:val="20"/>
      <w:lang w:eastAsia="ru-RU"/>
    </w:rPr>
  </w:style>
  <w:style w:type="paragraph" w:styleId="a5">
    <w:name w:val="Balloon Text"/>
    <w:basedOn w:val="a"/>
    <w:link w:val="a6"/>
    <w:uiPriority w:val="99"/>
    <w:semiHidden/>
    <w:unhideWhenUsed/>
    <w:rsid w:val="00AE3ED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E3E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92090">
      <w:bodyDiv w:val="1"/>
      <w:marLeft w:val="0"/>
      <w:marRight w:val="0"/>
      <w:marTop w:val="0"/>
      <w:marBottom w:val="0"/>
      <w:divBdr>
        <w:top w:val="none" w:sz="0" w:space="0" w:color="auto"/>
        <w:left w:val="none" w:sz="0" w:space="0" w:color="auto"/>
        <w:bottom w:val="none" w:sz="0" w:space="0" w:color="auto"/>
        <w:right w:val="none" w:sz="0" w:space="0" w:color="auto"/>
      </w:divBdr>
    </w:div>
    <w:div w:id="83186973">
      <w:bodyDiv w:val="1"/>
      <w:marLeft w:val="0"/>
      <w:marRight w:val="0"/>
      <w:marTop w:val="0"/>
      <w:marBottom w:val="0"/>
      <w:divBdr>
        <w:top w:val="none" w:sz="0" w:space="0" w:color="auto"/>
        <w:left w:val="none" w:sz="0" w:space="0" w:color="auto"/>
        <w:bottom w:val="none" w:sz="0" w:space="0" w:color="auto"/>
        <w:right w:val="none" w:sz="0" w:space="0" w:color="auto"/>
      </w:divBdr>
    </w:div>
    <w:div w:id="269823102">
      <w:bodyDiv w:val="1"/>
      <w:marLeft w:val="0"/>
      <w:marRight w:val="0"/>
      <w:marTop w:val="0"/>
      <w:marBottom w:val="0"/>
      <w:divBdr>
        <w:top w:val="none" w:sz="0" w:space="0" w:color="auto"/>
        <w:left w:val="none" w:sz="0" w:space="0" w:color="auto"/>
        <w:bottom w:val="none" w:sz="0" w:space="0" w:color="auto"/>
        <w:right w:val="none" w:sz="0" w:space="0" w:color="auto"/>
      </w:divBdr>
    </w:div>
    <w:div w:id="538055663">
      <w:bodyDiv w:val="1"/>
      <w:marLeft w:val="0"/>
      <w:marRight w:val="0"/>
      <w:marTop w:val="0"/>
      <w:marBottom w:val="0"/>
      <w:divBdr>
        <w:top w:val="none" w:sz="0" w:space="0" w:color="auto"/>
        <w:left w:val="none" w:sz="0" w:space="0" w:color="auto"/>
        <w:bottom w:val="none" w:sz="0" w:space="0" w:color="auto"/>
        <w:right w:val="none" w:sz="0" w:space="0" w:color="auto"/>
      </w:divBdr>
      <w:divsChild>
        <w:div w:id="1273703438">
          <w:marLeft w:val="0"/>
          <w:marRight w:val="0"/>
          <w:marTop w:val="0"/>
          <w:marBottom w:val="0"/>
          <w:divBdr>
            <w:top w:val="none" w:sz="0" w:space="0" w:color="auto"/>
            <w:left w:val="none" w:sz="0" w:space="0" w:color="auto"/>
            <w:bottom w:val="none" w:sz="0" w:space="0" w:color="auto"/>
            <w:right w:val="none" w:sz="0" w:space="0" w:color="auto"/>
          </w:divBdr>
        </w:div>
      </w:divsChild>
    </w:div>
    <w:div w:id="598685034">
      <w:bodyDiv w:val="1"/>
      <w:marLeft w:val="0"/>
      <w:marRight w:val="0"/>
      <w:marTop w:val="0"/>
      <w:marBottom w:val="0"/>
      <w:divBdr>
        <w:top w:val="none" w:sz="0" w:space="0" w:color="auto"/>
        <w:left w:val="none" w:sz="0" w:space="0" w:color="auto"/>
        <w:bottom w:val="none" w:sz="0" w:space="0" w:color="auto"/>
        <w:right w:val="none" w:sz="0" w:space="0" w:color="auto"/>
      </w:divBdr>
    </w:div>
    <w:div w:id="668094098">
      <w:bodyDiv w:val="1"/>
      <w:marLeft w:val="0"/>
      <w:marRight w:val="0"/>
      <w:marTop w:val="0"/>
      <w:marBottom w:val="0"/>
      <w:divBdr>
        <w:top w:val="none" w:sz="0" w:space="0" w:color="auto"/>
        <w:left w:val="none" w:sz="0" w:space="0" w:color="auto"/>
        <w:bottom w:val="none" w:sz="0" w:space="0" w:color="auto"/>
        <w:right w:val="none" w:sz="0" w:space="0" w:color="auto"/>
      </w:divBdr>
    </w:div>
    <w:div w:id="668557264">
      <w:bodyDiv w:val="1"/>
      <w:marLeft w:val="0"/>
      <w:marRight w:val="0"/>
      <w:marTop w:val="0"/>
      <w:marBottom w:val="0"/>
      <w:divBdr>
        <w:top w:val="none" w:sz="0" w:space="0" w:color="auto"/>
        <w:left w:val="none" w:sz="0" w:space="0" w:color="auto"/>
        <w:bottom w:val="none" w:sz="0" w:space="0" w:color="auto"/>
        <w:right w:val="none" w:sz="0" w:space="0" w:color="auto"/>
      </w:divBdr>
    </w:div>
    <w:div w:id="977153455">
      <w:bodyDiv w:val="1"/>
      <w:marLeft w:val="0"/>
      <w:marRight w:val="0"/>
      <w:marTop w:val="0"/>
      <w:marBottom w:val="0"/>
      <w:divBdr>
        <w:top w:val="none" w:sz="0" w:space="0" w:color="auto"/>
        <w:left w:val="none" w:sz="0" w:space="0" w:color="auto"/>
        <w:bottom w:val="none" w:sz="0" w:space="0" w:color="auto"/>
        <w:right w:val="none" w:sz="0" w:space="0" w:color="auto"/>
      </w:divBdr>
    </w:div>
    <w:div w:id="1117143459">
      <w:bodyDiv w:val="1"/>
      <w:marLeft w:val="0"/>
      <w:marRight w:val="0"/>
      <w:marTop w:val="0"/>
      <w:marBottom w:val="0"/>
      <w:divBdr>
        <w:top w:val="none" w:sz="0" w:space="0" w:color="auto"/>
        <w:left w:val="none" w:sz="0" w:space="0" w:color="auto"/>
        <w:bottom w:val="none" w:sz="0" w:space="0" w:color="auto"/>
        <w:right w:val="none" w:sz="0" w:space="0" w:color="auto"/>
      </w:divBdr>
    </w:div>
    <w:div w:id="1129281860">
      <w:bodyDiv w:val="1"/>
      <w:marLeft w:val="0"/>
      <w:marRight w:val="0"/>
      <w:marTop w:val="0"/>
      <w:marBottom w:val="0"/>
      <w:divBdr>
        <w:top w:val="none" w:sz="0" w:space="0" w:color="auto"/>
        <w:left w:val="none" w:sz="0" w:space="0" w:color="auto"/>
        <w:bottom w:val="none" w:sz="0" w:space="0" w:color="auto"/>
        <w:right w:val="none" w:sz="0" w:space="0" w:color="auto"/>
      </w:divBdr>
    </w:div>
    <w:div w:id="1195657674">
      <w:bodyDiv w:val="1"/>
      <w:marLeft w:val="0"/>
      <w:marRight w:val="0"/>
      <w:marTop w:val="0"/>
      <w:marBottom w:val="0"/>
      <w:divBdr>
        <w:top w:val="none" w:sz="0" w:space="0" w:color="auto"/>
        <w:left w:val="none" w:sz="0" w:space="0" w:color="auto"/>
        <w:bottom w:val="none" w:sz="0" w:space="0" w:color="auto"/>
        <w:right w:val="none" w:sz="0" w:space="0" w:color="auto"/>
      </w:divBdr>
    </w:div>
    <w:div w:id="1225948194">
      <w:bodyDiv w:val="1"/>
      <w:marLeft w:val="0"/>
      <w:marRight w:val="0"/>
      <w:marTop w:val="0"/>
      <w:marBottom w:val="0"/>
      <w:divBdr>
        <w:top w:val="none" w:sz="0" w:space="0" w:color="auto"/>
        <w:left w:val="none" w:sz="0" w:space="0" w:color="auto"/>
        <w:bottom w:val="none" w:sz="0" w:space="0" w:color="auto"/>
        <w:right w:val="none" w:sz="0" w:space="0" w:color="auto"/>
      </w:divBdr>
    </w:div>
    <w:div w:id="1242106411">
      <w:bodyDiv w:val="1"/>
      <w:marLeft w:val="0"/>
      <w:marRight w:val="0"/>
      <w:marTop w:val="0"/>
      <w:marBottom w:val="0"/>
      <w:divBdr>
        <w:top w:val="none" w:sz="0" w:space="0" w:color="auto"/>
        <w:left w:val="none" w:sz="0" w:space="0" w:color="auto"/>
        <w:bottom w:val="none" w:sz="0" w:space="0" w:color="auto"/>
        <w:right w:val="none" w:sz="0" w:space="0" w:color="auto"/>
      </w:divBdr>
    </w:div>
    <w:div w:id="1310555807">
      <w:bodyDiv w:val="1"/>
      <w:marLeft w:val="0"/>
      <w:marRight w:val="0"/>
      <w:marTop w:val="0"/>
      <w:marBottom w:val="0"/>
      <w:divBdr>
        <w:top w:val="none" w:sz="0" w:space="0" w:color="auto"/>
        <w:left w:val="none" w:sz="0" w:space="0" w:color="auto"/>
        <w:bottom w:val="none" w:sz="0" w:space="0" w:color="auto"/>
        <w:right w:val="none" w:sz="0" w:space="0" w:color="auto"/>
      </w:divBdr>
    </w:div>
    <w:div w:id="1476097540">
      <w:bodyDiv w:val="1"/>
      <w:marLeft w:val="0"/>
      <w:marRight w:val="0"/>
      <w:marTop w:val="0"/>
      <w:marBottom w:val="0"/>
      <w:divBdr>
        <w:top w:val="none" w:sz="0" w:space="0" w:color="auto"/>
        <w:left w:val="none" w:sz="0" w:space="0" w:color="auto"/>
        <w:bottom w:val="none" w:sz="0" w:space="0" w:color="auto"/>
        <w:right w:val="none" w:sz="0" w:space="0" w:color="auto"/>
      </w:divBdr>
    </w:div>
    <w:div w:id="1512450884">
      <w:bodyDiv w:val="1"/>
      <w:marLeft w:val="0"/>
      <w:marRight w:val="0"/>
      <w:marTop w:val="0"/>
      <w:marBottom w:val="0"/>
      <w:divBdr>
        <w:top w:val="none" w:sz="0" w:space="0" w:color="auto"/>
        <w:left w:val="none" w:sz="0" w:space="0" w:color="auto"/>
        <w:bottom w:val="none" w:sz="0" w:space="0" w:color="auto"/>
        <w:right w:val="none" w:sz="0" w:space="0" w:color="auto"/>
      </w:divBdr>
    </w:div>
    <w:div w:id="1645309940">
      <w:bodyDiv w:val="1"/>
      <w:marLeft w:val="0"/>
      <w:marRight w:val="0"/>
      <w:marTop w:val="0"/>
      <w:marBottom w:val="0"/>
      <w:divBdr>
        <w:top w:val="none" w:sz="0" w:space="0" w:color="auto"/>
        <w:left w:val="none" w:sz="0" w:space="0" w:color="auto"/>
        <w:bottom w:val="none" w:sz="0" w:space="0" w:color="auto"/>
        <w:right w:val="none" w:sz="0" w:space="0" w:color="auto"/>
      </w:divBdr>
    </w:div>
    <w:div w:id="1657414543">
      <w:bodyDiv w:val="1"/>
      <w:marLeft w:val="0"/>
      <w:marRight w:val="0"/>
      <w:marTop w:val="0"/>
      <w:marBottom w:val="0"/>
      <w:divBdr>
        <w:top w:val="none" w:sz="0" w:space="0" w:color="auto"/>
        <w:left w:val="none" w:sz="0" w:space="0" w:color="auto"/>
        <w:bottom w:val="none" w:sz="0" w:space="0" w:color="auto"/>
        <w:right w:val="none" w:sz="0" w:space="0" w:color="auto"/>
      </w:divBdr>
    </w:div>
    <w:div w:id="1716542990">
      <w:bodyDiv w:val="1"/>
      <w:marLeft w:val="0"/>
      <w:marRight w:val="0"/>
      <w:marTop w:val="0"/>
      <w:marBottom w:val="0"/>
      <w:divBdr>
        <w:top w:val="none" w:sz="0" w:space="0" w:color="auto"/>
        <w:left w:val="none" w:sz="0" w:space="0" w:color="auto"/>
        <w:bottom w:val="none" w:sz="0" w:space="0" w:color="auto"/>
        <w:right w:val="none" w:sz="0" w:space="0" w:color="auto"/>
      </w:divBdr>
    </w:div>
    <w:div w:id="1724669356">
      <w:bodyDiv w:val="1"/>
      <w:marLeft w:val="0"/>
      <w:marRight w:val="0"/>
      <w:marTop w:val="0"/>
      <w:marBottom w:val="0"/>
      <w:divBdr>
        <w:top w:val="none" w:sz="0" w:space="0" w:color="auto"/>
        <w:left w:val="none" w:sz="0" w:space="0" w:color="auto"/>
        <w:bottom w:val="none" w:sz="0" w:space="0" w:color="auto"/>
        <w:right w:val="none" w:sz="0" w:space="0" w:color="auto"/>
      </w:divBdr>
    </w:div>
    <w:div w:id="1728915829">
      <w:bodyDiv w:val="1"/>
      <w:marLeft w:val="0"/>
      <w:marRight w:val="0"/>
      <w:marTop w:val="0"/>
      <w:marBottom w:val="0"/>
      <w:divBdr>
        <w:top w:val="none" w:sz="0" w:space="0" w:color="auto"/>
        <w:left w:val="none" w:sz="0" w:space="0" w:color="auto"/>
        <w:bottom w:val="none" w:sz="0" w:space="0" w:color="auto"/>
        <w:right w:val="none" w:sz="0" w:space="0" w:color="auto"/>
      </w:divBdr>
    </w:div>
    <w:div w:id="1804881031">
      <w:bodyDiv w:val="1"/>
      <w:marLeft w:val="0"/>
      <w:marRight w:val="0"/>
      <w:marTop w:val="0"/>
      <w:marBottom w:val="0"/>
      <w:divBdr>
        <w:top w:val="none" w:sz="0" w:space="0" w:color="auto"/>
        <w:left w:val="none" w:sz="0" w:space="0" w:color="auto"/>
        <w:bottom w:val="none" w:sz="0" w:space="0" w:color="auto"/>
        <w:right w:val="none" w:sz="0" w:space="0" w:color="auto"/>
      </w:divBdr>
    </w:div>
    <w:div w:id="1857499194">
      <w:bodyDiv w:val="1"/>
      <w:marLeft w:val="0"/>
      <w:marRight w:val="0"/>
      <w:marTop w:val="0"/>
      <w:marBottom w:val="0"/>
      <w:divBdr>
        <w:top w:val="none" w:sz="0" w:space="0" w:color="auto"/>
        <w:left w:val="none" w:sz="0" w:space="0" w:color="auto"/>
        <w:bottom w:val="none" w:sz="0" w:space="0" w:color="auto"/>
        <w:right w:val="none" w:sz="0" w:space="0" w:color="auto"/>
      </w:divBdr>
    </w:div>
    <w:div w:id="2126120074">
      <w:bodyDiv w:val="1"/>
      <w:marLeft w:val="0"/>
      <w:marRight w:val="0"/>
      <w:marTop w:val="0"/>
      <w:marBottom w:val="0"/>
      <w:divBdr>
        <w:top w:val="none" w:sz="0" w:space="0" w:color="auto"/>
        <w:left w:val="none" w:sz="0" w:space="0" w:color="auto"/>
        <w:bottom w:val="none" w:sz="0" w:space="0" w:color="auto"/>
        <w:right w:val="none" w:sz="0" w:space="0" w:color="auto"/>
      </w:divBdr>
    </w:div>
    <w:div w:id="213786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Users\eattokurov\AppData\Local\Temp\Toktom\bc095f23-9370-462c-9e8c-fac5205f9dba\document.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C:\Users\eattokurov\AppData\Local\Temp\Toktom\bc095f23-9370-462c-9e8c-fac5205f9dba\document.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4BE2A-F9A8-4F9E-A8A9-9272367C6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2</Pages>
  <Words>714</Words>
  <Characters>4075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Erkin Attokurov</dc:creator>
  <cp:keywords/>
  <dc:description/>
  <cp:lastModifiedBy>Work</cp:lastModifiedBy>
  <cp:revision>540</cp:revision>
  <cp:lastPrinted>2021-12-15T10:18:00Z</cp:lastPrinted>
  <dcterms:created xsi:type="dcterms:W3CDTF">2019-02-12T09:40:00Z</dcterms:created>
  <dcterms:modified xsi:type="dcterms:W3CDTF">2021-12-21T09:10:00Z</dcterms:modified>
</cp:coreProperties>
</file>